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pPr w:leftFromText="141" w:rightFromText="141" w:vertAnchor="page" w:horzAnchor="margin" w:tblpY="1981"/>
        <w:tblW w:w="4972" w:type="pct"/>
        <w:tblLook w:val="0600" w:firstRow="0" w:lastRow="0" w:firstColumn="0" w:lastColumn="0" w:noHBand="1" w:noVBand="1"/>
      </w:tblPr>
      <w:tblGrid>
        <w:gridCol w:w="2038"/>
        <w:gridCol w:w="8359"/>
      </w:tblGrid>
      <w:tr w:rsidR="00DF185F" w:rsidRPr="0004155B" w:rsidTr="00413F1D">
        <w:trPr>
          <w:cantSplit/>
          <w:trHeight w:val="867"/>
          <w:tblHeader/>
        </w:trPr>
        <w:tc>
          <w:tcPr>
            <w:tcW w:w="980" w:type="pct"/>
          </w:tcPr>
          <w:p w:rsidR="00A955C0" w:rsidRPr="0004155B" w:rsidRDefault="00A955C0" w:rsidP="00F8275A">
            <w:pPr>
              <w:rPr>
                <w:b/>
                <w:sz w:val="20"/>
                <w:szCs w:val="20"/>
              </w:rPr>
            </w:pPr>
            <w:bookmarkStart w:id="0" w:name="_GoBack" w:colFirst="1" w:colLast="1"/>
            <w:r w:rsidRPr="0004155B">
              <w:rPr>
                <w:b/>
                <w:sz w:val="20"/>
                <w:szCs w:val="20"/>
              </w:rPr>
              <w:t>Art. 1</w:t>
            </w:r>
          </w:p>
          <w:p w:rsidR="00A955C0" w:rsidRPr="0004155B" w:rsidRDefault="00A955C0" w:rsidP="00F8275A">
            <w:pPr>
              <w:rPr>
                <w:b/>
                <w:i/>
                <w:sz w:val="20"/>
                <w:szCs w:val="20"/>
              </w:rPr>
            </w:pPr>
            <w:r w:rsidRPr="0004155B">
              <w:rPr>
                <w:b/>
                <w:i/>
                <w:sz w:val="20"/>
                <w:szCs w:val="20"/>
              </w:rPr>
              <w:t>Definizione e finalità della Scuola dell’Infanzia</w:t>
            </w:r>
          </w:p>
        </w:tc>
        <w:tc>
          <w:tcPr>
            <w:tcW w:w="4020" w:type="pct"/>
            <w:vAlign w:val="center"/>
          </w:tcPr>
          <w:p w:rsidR="00F8275A" w:rsidRPr="006D5F82" w:rsidRDefault="006D5F82" w:rsidP="00413F1D">
            <w:pPr>
              <w:spacing w:before="40" w:after="40"/>
              <w:jc w:val="both"/>
              <w:rPr>
                <w:sz w:val="20"/>
                <w:szCs w:val="20"/>
              </w:rPr>
            </w:pPr>
            <w:r w:rsidRPr="006D5F82">
              <w:rPr>
                <w:sz w:val="20"/>
                <w:szCs w:val="20"/>
              </w:rPr>
              <w:t>La scuola dell’Infanzia è un luogo che accoglie i bambini di età compresa tra i 3 e i 6 anni per integrare l’opera educativa della famiglia. Il bambino è considerato soggetto attivo della propria crescita attraverso lo sviluppo dinamico-armonico della sua identità.</w:t>
            </w:r>
          </w:p>
        </w:tc>
      </w:tr>
      <w:tr w:rsidR="00DF185F" w:rsidRPr="0004155B" w:rsidTr="00413F1D">
        <w:trPr>
          <w:cantSplit/>
          <w:trHeight w:val="880"/>
        </w:trPr>
        <w:tc>
          <w:tcPr>
            <w:tcW w:w="980" w:type="pct"/>
          </w:tcPr>
          <w:p w:rsidR="00A955C0" w:rsidRPr="0004155B" w:rsidRDefault="00A955C0" w:rsidP="00F8275A">
            <w:pPr>
              <w:rPr>
                <w:b/>
                <w:sz w:val="20"/>
                <w:szCs w:val="20"/>
              </w:rPr>
            </w:pPr>
            <w:r w:rsidRPr="0004155B">
              <w:rPr>
                <w:b/>
                <w:sz w:val="20"/>
                <w:szCs w:val="20"/>
              </w:rPr>
              <w:t>Art. 2</w:t>
            </w:r>
          </w:p>
          <w:p w:rsidR="00A955C0" w:rsidRPr="0004155B" w:rsidRDefault="00A955C0" w:rsidP="00F8275A">
            <w:pPr>
              <w:rPr>
                <w:b/>
                <w:i/>
                <w:sz w:val="20"/>
                <w:szCs w:val="20"/>
              </w:rPr>
            </w:pPr>
            <w:r w:rsidRPr="0004155B">
              <w:rPr>
                <w:b/>
                <w:i/>
                <w:sz w:val="20"/>
                <w:szCs w:val="20"/>
              </w:rPr>
              <w:t>Requisiti per l’iscrizione</w:t>
            </w:r>
          </w:p>
        </w:tc>
        <w:tc>
          <w:tcPr>
            <w:tcW w:w="4020" w:type="pct"/>
            <w:vAlign w:val="center"/>
          </w:tcPr>
          <w:p w:rsidR="006D5F82" w:rsidRPr="006D5F82" w:rsidRDefault="006D5F82" w:rsidP="006D5F82">
            <w:pPr>
              <w:spacing w:before="40" w:after="40"/>
              <w:jc w:val="both"/>
              <w:rPr>
                <w:b/>
                <w:sz w:val="20"/>
                <w:szCs w:val="20"/>
              </w:rPr>
            </w:pPr>
            <w:r w:rsidRPr="006D5F82">
              <w:rPr>
                <w:b/>
                <w:sz w:val="20"/>
                <w:szCs w:val="20"/>
              </w:rPr>
              <w:t>Per l’iscrizione è necessario:</w:t>
            </w:r>
          </w:p>
          <w:p w:rsidR="006D5F82" w:rsidRPr="006D5F82" w:rsidRDefault="006D5F82" w:rsidP="006D5F82">
            <w:pPr>
              <w:pStyle w:val="Paragrafoelenco"/>
              <w:numPr>
                <w:ilvl w:val="0"/>
                <w:numId w:val="1"/>
              </w:numPr>
              <w:jc w:val="both"/>
              <w:rPr>
                <w:b/>
                <w:sz w:val="20"/>
                <w:szCs w:val="20"/>
              </w:rPr>
            </w:pPr>
            <w:r w:rsidRPr="006D5F82">
              <w:rPr>
                <w:b/>
                <w:sz w:val="20"/>
                <w:szCs w:val="20"/>
              </w:rPr>
              <w:t>compilare e firmare il modulo d’iscrizione,</w:t>
            </w:r>
          </w:p>
          <w:p w:rsidR="006D5F82" w:rsidRPr="006D5F82" w:rsidRDefault="006D5F82" w:rsidP="006D5F82">
            <w:pPr>
              <w:pStyle w:val="Paragrafoelenco"/>
              <w:numPr>
                <w:ilvl w:val="0"/>
                <w:numId w:val="1"/>
              </w:numPr>
              <w:jc w:val="both"/>
              <w:rPr>
                <w:b/>
                <w:sz w:val="20"/>
                <w:szCs w:val="20"/>
              </w:rPr>
            </w:pPr>
            <w:r w:rsidRPr="006D5F82">
              <w:rPr>
                <w:b/>
                <w:sz w:val="20"/>
                <w:szCs w:val="20"/>
              </w:rPr>
              <w:t>portare 1 fototessera per la prima iscrizione,</w:t>
            </w:r>
          </w:p>
          <w:p w:rsidR="006D5F82" w:rsidRPr="006D5F82" w:rsidRDefault="006D5F82" w:rsidP="006D5F82">
            <w:pPr>
              <w:pStyle w:val="Paragrafoelenco"/>
              <w:numPr>
                <w:ilvl w:val="0"/>
                <w:numId w:val="1"/>
              </w:numPr>
              <w:jc w:val="both"/>
              <w:rPr>
                <w:sz w:val="20"/>
                <w:szCs w:val="20"/>
              </w:rPr>
            </w:pPr>
            <w:r w:rsidRPr="006D5F82">
              <w:rPr>
                <w:b/>
                <w:sz w:val="20"/>
                <w:szCs w:val="20"/>
              </w:rPr>
              <w:t>portare 1 fotocopia del codice fiscale e del libretto vaccinazioni per la prima iscrizione,</w:t>
            </w:r>
          </w:p>
          <w:p w:rsidR="009D1D1A" w:rsidRPr="0004155B" w:rsidRDefault="006D5F82" w:rsidP="006D5F82">
            <w:pPr>
              <w:pStyle w:val="Paragrafoelenco"/>
              <w:numPr>
                <w:ilvl w:val="0"/>
                <w:numId w:val="1"/>
              </w:numPr>
              <w:jc w:val="both"/>
              <w:rPr>
                <w:sz w:val="20"/>
                <w:szCs w:val="20"/>
              </w:rPr>
            </w:pPr>
            <w:r w:rsidRPr="006D5F82">
              <w:rPr>
                <w:b/>
                <w:sz w:val="20"/>
                <w:szCs w:val="20"/>
              </w:rPr>
              <w:t>portare la fotocopia del documento di riconoscimento delle persone (diverse dai genitori) preposte al ritiro del bambino</w:t>
            </w:r>
            <w:r w:rsidRPr="006D5F82">
              <w:rPr>
                <w:sz w:val="20"/>
                <w:szCs w:val="20"/>
              </w:rPr>
              <w:t>.</w:t>
            </w:r>
          </w:p>
        </w:tc>
      </w:tr>
      <w:tr w:rsidR="00DF185F" w:rsidRPr="0004155B" w:rsidTr="00413F1D">
        <w:trPr>
          <w:cantSplit/>
          <w:trHeight w:val="1483"/>
        </w:trPr>
        <w:tc>
          <w:tcPr>
            <w:tcW w:w="980" w:type="pct"/>
          </w:tcPr>
          <w:p w:rsidR="00A955C0" w:rsidRPr="0004155B" w:rsidRDefault="00D82A97" w:rsidP="00F8275A">
            <w:pPr>
              <w:rPr>
                <w:b/>
                <w:sz w:val="20"/>
                <w:szCs w:val="20"/>
              </w:rPr>
            </w:pPr>
            <w:r w:rsidRPr="0004155B">
              <w:rPr>
                <w:b/>
                <w:sz w:val="20"/>
                <w:szCs w:val="20"/>
              </w:rPr>
              <w:t>Art. 3</w:t>
            </w:r>
          </w:p>
          <w:p w:rsidR="00D82A97" w:rsidRPr="0004155B" w:rsidRDefault="00D82A97" w:rsidP="00F8275A">
            <w:pPr>
              <w:rPr>
                <w:b/>
                <w:i/>
                <w:sz w:val="20"/>
                <w:szCs w:val="20"/>
              </w:rPr>
            </w:pPr>
            <w:r w:rsidRPr="0004155B">
              <w:rPr>
                <w:b/>
                <w:i/>
                <w:sz w:val="20"/>
                <w:szCs w:val="20"/>
              </w:rPr>
              <w:t>Frequenza</w:t>
            </w:r>
          </w:p>
        </w:tc>
        <w:tc>
          <w:tcPr>
            <w:tcW w:w="4020" w:type="pct"/>
            <w:vAlign w:val="center"/>
          </w:tcPr>
          <w:p w:rsidR="006D5F82" w:rsidRPr="006D5F82" w:rsidRDefault="006D5F82" w:rsidP="006D5F82">
            <w:pPr>
              <w:spacing w:before="40" w:after="40"/>
              <w:jc w:val="both"/>
              <w:rPr>
                <w:sz w:val="20"/>
                <w:szCs w:val="20"/>
              </w:rPr>
            </w:pPr>
            <w:r w:rsidRPr="006D5F82">
              <w:rPr>
                <w:sz w:val="20"/>
                <w:szCs w:val="20"/>
              </w:rPr>
              <w:t xml:space="preserve">I genitori che iscrivono i loro figli alla Scuola dell’Infanzia si assumono l’obbligo di assicurare la loro regolare frequenza, osservando l’orario giornaliero. </w:t>
            </w:r>
          </w:p>
          <w:p w:rsidR="006D5F82" w:rsidRPr="005D6FFF" w:rsidRDefault="006D5F82" w:rsidP="006D5F82">
            <w:pPr>
              <w:jc w:val="both"/>
              <w:rPr>
                <w:sz w:val="16"/>
                <w:szCs w:val="16"/>
              </w:rPr>
            </w:pPr>
          </w:p>
          <w:p w:rsidR="006D5F82" w:rsidRPr="006D5F82" w:rsidRDefault="006D5F82" w:rsidP="006D5F82">
            <w:pPr>
              <w:pStyle w:val="Paragrafoelenco"/>
              <w:numPr>
                <w:ilvl w:val="0"/>
                <w:numId w:val="3"/>
              </w:numPr>
              <w:jc w:val="both"/>
              <w:rPr>
                <w:sz w:val="20"/>
                <w:szCs w:val="20"/>
              </w:rPr>
            </w:pPr>
            <w:r w:rsidRPr="006D5F82">
              <w:rPr>
                <w:sz w:val="20"/>
                <w:szCs w:val="20"/>
              </w:rPr>
              <w:t xml:space="preserve">Orario entrata: 8.00 - 9.30 (7.45 </w:t>
            </w:r>
            <w:proofErr w:type="spellStart"/>
            <w:r w:rsidRPr="006D5F82">
              <w:rPr>
                <w:sz w:val="20"/>
                <w:szCs w:val="20"/>
              </w:rPr>
              <w:t>pre</w:t>
            </w:r>
            <w:proofErr w:type="spellEnd"/>
            <w:r w:rsidRPr="006D5F82">
              <w:rPr>
                <w:sz w:val="20"/>
                <w:szCs w:val="20"/>
              </w:rPr>
              <w:t>-accoglienza)</w:t>
            </w:r>
          </w:p>
          <w:p w:rsidR="006D5F82" w:rsidRPr="006D5F82" w:rsidRDefault="006D5F82" w:rsidP="006D5F82">
            <w:pPr>
              <w:pStyle w:val="Paragrafoelenco"/>
              <w:numPr>
                <w:ilvl w:val="0"/>
                <w:numId w:val="2"/>
              </w:numPr>
              <w:jc w:val="both"/>
              <w:rPr>
                <w:sz w:val="20"/>
                <w:szCs w:val="20"/>
              </w:rPr>
            </w:pPr>
            <w:r w:rsidRPr="006D5F82">
              <w:rPr>
                <w:sz w:val="20"/>
                <w:szCs w:val="20"/>
              </w:rPr>
              <w:t>Orario uscita: 15.30 - 16.00</w:t>
            </w:r>
          </w:p>
          <w:p w:rsidR="006D5F82" w:rsidRPr="006D5F82" w:rsidRDefault="006D5F82" w:rsidP="006D5F82">
            <w:pPr>
              <w:jc w:val="both"/>
              <w:rPr>
                <w:sz w:val="20"/>
                <w:szCs w:val="20"/>
              </w:rPr>
            </w:pPr>
          </w:p>
          <w:p w:rsidR="006D5F82" w:rsidRPr="006D5F82" w:rsidRDefault="006D5F82" w:rsidP="006D5F82">
            <w:pPr>
              <w:jc w:val="both"/>
              <w:rPr>
                <w:sz w:val="20"/>
                <w:szCs w:val="20"/>
              </w:rPr>
            </w:pPr>
            <w:r w:rsidRPr="006D5F82">
              <w:rPr>
                <w:sz w:val="20"/>
                <w:szCs w:val="20"/>
              </w:rPr>
              <w:t xml:space="preserve">Per eventuali ingressi posticipati (dopo le 9.30) o uscite anticipate (prima delle 15.30), si richiede la compilazione dell’apposito modulo a disposizione in portineria. </w:t>
            </w:r>
          </w:p>
          <w:p w:rsidR="006D5F82" w:rsidRPr="005A2C2B" w:rsidRDefault="006D5F82" w:rsidP="006D5F82">
            <w:pPr>
              <w:pStyle w:val="Paragrafoelenco"/>
              <w:ind w:left="318"/>
              <w:jc w:val="both"/>
              <w:rPr>
                <w:sz w:val="16"/>
                <w:szCs w:val="16"/>
              </w:rPr>
            </w:pPr>
          </w:p>
          <w:p w:rsidR="006D5F82" w:rsidRPr="006D5F82" w:rsidRDefault="006D5F82" w:rsidP="006D5F82">
            <w:pPr>
              <w:jc w:val="both"/>
              <w:rPr>
                <w:sz w:val="20"/>
                <w:szCs w:val="20"/>
              </w:rPr>
            </w:pPr>
            <w:r w:rsidRPr="006D5F82">
              <w:rPr>
                <w:sz w:val="20"/>
                <w:szCs w:val="20"/>
              </w:rPr>
              <w:t xml:space="preserve">In caso di ingressi posticipati o di uscite anticipate </w:t>
            </w:r>
            <w:r w:rsidRPr="006D5F82">
              <w:rPr>
                <w:b/>
                <w:sz w:val="20"/>
                <w:szCs w:val="20"/>
              </w:rPr>
              <w:t>in giorni fissi</w:t>
            </w:r>
            <w:r w:rsidRPr="006D5F82">
              <w:rPr>
                <w:sz w:val="20"/>
                <w:szCs w:val="20"/>
              </w:rPr>
              <w:t xml:space="preserve"> per eventuali terapie, bisogna presentare in segreteria il modulo dei centri riabilitativi o compilare quello della scuola da richiedere presso la portineria. Tale modulo deve essere utilizzato anche in caso di variazioni dell’orario per altri motivi (attività sportive o altro).</w:t>
            </w:r>
          </w:p>
          <w:p w:rsidR="006D5F82" w:rsidRPr="006D5F82" w:rsidRDefault="006D5F82" w:rsidP="006D5F82">
            <w:pPr>
              <w:jc w:val="both"/>
              <w:rPr>
                <w:sz w:val="20"/>
                <w:szCs w:val="20"/>
              </w:rPr>
            </w:pPr>
            <w:r w:rsidRPr="006D5F82">
              <w:rPr>
                <w:sz w:val="20"/>
                <w:szCs w:val="20"/>
              </w:rPr>
              <w:t>In caso di uscita del bambino con i genitori di altri alunni è necessaria la comunicazione previa alla scuola.</w:t>
            </w:r>
          </w:p>
          <w:p w:rsidR="006D5F82" w:rsidRPr="005A2C2B" w:rsidRDefault="006D5F82" w:rsidP="006D5F82">
            <w:pPr>
              <w:ind w:left="318" w:hanging="318"/>
              <w:jc w:val="both"/>
              <w:rPr>
                <w:sz w:val="16"/>
                <w:szCs w:val="16"/>
              </w:rPr>
            </w:pPr>
          </w:p>
          <w:p w:rsidR="009D1D1A" w:rsidRPr="0004155B" w:rsidRDefault="006D5F82" w:rsidP="006D5F82">
            <w:pPr>
              <w:pStyle w:val="Paragrafoelenco"/>
              <w:spacing w:before="40" w:after="40"/>
              <w:ind w:left="0"/>
              <w:contextualSpacing w:val="0"/>
              <w:jc w:val="both"/>
              <w:rPr>
                <w:sz w:val="20"/>
                <w:szCs w:val="20"/>
              </w:rPr>
            </w:pPr>
            <w:r w:rsidRPr="006D5F82">
              <w:rPr>
                <w:sz w:val="20"/>
                <w:szCs w:val="20"/>
              </w:rPr>
              <w:t>Per assenze superiori ai 3 giorni (compresi sabato e domenica) deve essere presentato il certificato medico per la riammissione</w:t>
            </w:r>
            <w:r w:rsidR="00F54590">
              <w:rPr>
                <w:sz w:val="20"/>
                <w:szCs w:val="20"/>
              </w:rPr>
              <w:t>.</w:t>
            </w:r>
          </w:p>
        </w:tc>
      </w:tr>
      <w:tr w:rsidR="00DF185F" w:rsidRPr="0004155B" w:rsidTr="005D6FFF">
        <w:trPr>
          <w:cantSplit/>
          <w:trHeight w:val="6796"/>
        </w:trPr>
        <w:tc>
          <w:tcPr>
            <w:tcW w:w="980" w:type="pct"/>
          </w:tcPr>
          <w:p w:rsidR="00A955C0" w:rsidRPr="0004155B" w:rsidRDefault="000720A1" w:rsidP="00F8275A">
            <w:pPr>
              <w:rPr>
                <w:b/>
                <w:sz w:val="20"/>
                <w:szCs w:val="20"/>
              </w:rPr>
            </w:pPr>
            <w:r w:rsidRPr="0004155B">
              <w:rPr>
                <w:b/>
                <w:sz w:val="20"/>
                <w:szCs w:val="20"/>
              </w:rPr>
              <w:t>Art. 4</w:t>
            </w:r>
          </w:p>
          <w:p w:rsidR="000720A1" w:rsidRPr="0004155B" w:rsidRDefault="000720A1" w:rsidP="00F8275A">
            <w:pPr>
              <w:rPr>
                <w:b/>
                <w:i/>
                <w:sz w:val="20"/>
                <w:szCs w:val="20"/>
              </w:rPr>
            </w:pPr>
            <w:r w:rsidRPr="0004155B">
              <w:rPr>
                <w:b/>
                <w:i/>
                <w:sz w:val="20"/>
                <w:szCs w:val="20"/>
              </w:rPr>
              <w:t>Iscrizione e Rette</w:t>
            </w:r>
          </w:p>
        </w:tc>
        <w:tc>
          <w:tcPr>
            <w:tcW w:w="4020" w:type="pct"/>
            <w:vAlign w:val="center"/>
          </w:tcPr>
          <w:p w:rsidR="006D5F82" w:rsidRPr="006D5F82" w:rsidRDefault="006D5F82" w:rsidP="006D5F82">
            <w:pPr>
              <w:spacing w:before="40" w:after="40"/>
              <w:jc w:val="both"/>
              <w:rPr>
                <w:rFonts w:cs="Times New Roman"/>
                <w:bCs/>
                <w:sz w:val="20"/>
                <w:szCs w:val="20"/>
              </w:rPr>
            </w:pPr>
            <w:r w:rsidRPr="006D5F82">
              <w:rPr>
                <w:rFonts w:cs="Times New Roman"/>
                <w:bCs/>
                <w:sz w:val="20"/>
                <w:szCs w:val="20"/>
              </w:rPr>
              <w:t xml:space="preserve">Quota d’iscrizione: </w:t>
            </w:r>
            <w:r w:rsidRPr="006D5F82">
              <w:rPr>
                <w:rFonts w:cs="Times New Roman"/>
                <w:b/>
                <w:bCs/>
                <w:sz w:val="20"/>
                <w:szCs w:val="20"/>
              </w:rPr>
              <w:t>Euro 150,00</w:t>
            </w:r>
            <w:r w:rsidRPr="006D5F82">
              <w:rPr>
                <w:rFonts w:cs="Times New Roman"/>
                <w:bCs/>
                <w:sz w:val="20"/>
                <w:szCs w:val="20"/>
              </w:rPr>
              <w:t xml:space="preserve"> </w:t>
            </w:r>
          </w:p>
          <w:p w:rsidR="006D5F82" w:rsidRDefault="006D5F82" w:rsidP="006D5F82">
            <w:pPr>
              <w:widowControl w:val="0"/>
              <w:ind w:left="34" w:hanging="34"/>
              <w:jc w:val="both"/>
              <w:rPr>
                <w:rFonts w:cs="Times New Roman"/>
                <w:b/>
                <w:sz w:val="20"/>
                <w:szCs w:val="20"/>
              </w:rPr>
            </w:pPr>
            <w:r w:rsidRPr="006D5F82">
              <w:rPr>
                <w:rFonts w:cs="Times New Roman"/>
                <w:sz w:val="20"/>
                <w:szCs w:val="20"/>
              </w:rPr>
              <w:t>(</w:t>
            </w:r>
            <w:r w:rsidRPr="006D5F82">
              <w:rPr>
                <w:rFonts w:cs="Times New Roman"/>
                <w:b/>
                <w:sz w:val="20"/>
                <w:szCs w:val="20"/>
              </w:rPr>
              <w:t>acconto</w:t>
            </w:r>
            <w:r w:rsidRPr="006D5F82">
              <w:rPr>
                <w:rFonts w:cs="Times New Roman"/>
                <w:sz w:val="20"/>
                <w:szCs w:val="20"/>
              </w:rPr>
              <w:t xml:space="preserve"> </w:t>
            </w:r>
            <w:r w:rsidRPr="00E91EE0">
              <w:rPr>
                <w:rFonts w:cs="Times New Roman"/>
                <w:b/>
                <w:sz w:val="20"/>
                <w:szCs w:val="20"/>
              </w:rPr>
              <w:t>75</w:t>
            </w:r>
            <w:r w:rsidR="00E91EE0" w:rsidRPr="00E91EE0">
              <w:rPr>
                <w:rFonts w:cs="Times New Roman"/>
                <w:b/>
                <w:sz w:val="20"/>
                <w:szCs w:val="20"/>
              </w:rPr>
              <w:t>,00</w:t>
            </w:r>
            <w:r w:rsidRPr="00E91EE0">
              <w:rPr>
                <w:rFonts w:cs="Times New Roman"/>
                <w:b/>
                <w:sz w:val="20"/>
                <w:szCs w:val="20"/>
              </w:rPr>
              <w:t xml:space="preserve"> €</w:t>
            </w:r>
            <w:r w:rsidRPr="006D5F82">
              <w:rPr>
                <w:rFonts w:cs="Times New Roman"/>
                <w:sz w:val="20"/>
                <w:szCs w:val="20"/>
              </w:rPr>
              <w:t xml:space="preserve"> entro il </w:t>
            </w:r>
            <w:r w:rsidRPr="006D5F82">
              <w:rPr>
                <w:rFonts w:cs="Times New Roman"/>
                <w:b/>
                <w:sz w:val="20"/>
                <w:szCs w:val="20"/>
              </w:rPr>
              <w:t>31 gennaio</w:t>
            </w:r>
            <w:r w:rsidRPr="006D5F82">
              <w:rPr>
                <w:rFonts w:cs="Times New Roman"/>
                <w:sz w:val="20"/>
                <w:szCs w:val="20"/>
              </w:rPr>
              <w:t xml:space="preserve"> e </w:t>
            </w:r>
            <w:r w:rsidRPr="006D5F82">
              <w:rPr>
                <w:rFonts w:cs="Times New Roman"/>
                <w:b/>
                <w:sz w:val="20"/>
                <w:szCs w:val="20"/>
              </w:rPr>
              <w:t>saldo entro il 10 maggio</w:t>
            </w:r>
            <w:r w:rsidRPr="006D5F82">
              <w:rPr>
                <w:rFonts w:cs="Times New Roman"/>
                <w:sz w:val="20"/>
                <w:szCs w:val="20"/>
              </w:rPr>
              <w:t xml:space="preserve"> </w:t>
            </w:r>
            <w:r w:rsidRPr="006D5F82">
              <w:rPr>
                <w:rFonts w:cs="Times New Roman"/>
                <w:b/>
                <w:sz w:val="20"/>
                <w:szCs w:val="20"/>
                <w:u w:val="single"/>
              </w:rPr>
              <w:t>e non oltre!</w:t>
            </w:r>
            <w:r w:rsidRPr="006D5F82">
              <w:rPr>
                <w:rFonts w:cs="Times New Roman"/>
                <w:b/>
                <w:sz w:val="20"/>
                <w:szCs w:val="20"/>
              </w:rPr>
              <w:t>)</w:t>
            </w:r>
          </w:p>
          <w:p w:rsidR="005D6FFF" w:rsidRPr="007B4574" w:rsidRDefault="005D6FFF" w:rsidP="006D5F82">
            <w:pPr>
              <w:widowControl w:val="0"/>
              <w:ind w:left="34" w:hanging="34"/>
              <w:jc w:val="both"/>
              <w:rPr>
                <w:rFonts w:cs="Times New Roman"/>
                <w:b/>
                <w:sz w:val="16"/>
                <w:szCs w:val="16"/>
              </w:rPr>
            </w:pPr>
          </w:p>
          <w:p w:rsidR="005D6FFF" w:rsidRPr="005D6FFF" w:rsidRDefault="005D6FFF" w:rsidP="00F54590">
            <w:pPr>
              <w:widowControl w:val="0"/>
              <w:ind w:hanging="34"/>
              <w:jc w:val="both"/>
              <w:rPr>
                <w:rFonts w:cs="Times New Roman"/>
                <w:sz w:val="20"/>
                <w:szCs w:val="20"/>
                <w:u w:val="single"/>
              </w:rPr>
            </w:pPr>
            <w:r w:rsidRPr="005D6FFF">
              <w:rPr>
                <w:rFonts w:cs="Times New Roman"/>
                <w:sz w:val="20"/>
                <w:szCs w:val="20"/>
              </w:rPr>
              <w:t>A</w:t>
            </w:r>
            <w:r>
              <w:rPr>
                <w:rFonts w:cs="Times New Roman"/>
                <w:sz w:val="20"/>
                <w:szCs w:val="20"/>
              </w:rPr>
              <w:t>l momento del rinnovo dell’iscrizione, qualora ci sia una posizione debitoria dell’</w:t>
            </w:r>
            <w:r w:rsidR="00F54590">
              <w:rPr>
                <w:rFonts w:cs="Times New Roman"/>
                <w:sz w:val="20"/>
                <w:szCs w:val="20"/>
              </w:rPr>
              <w:t xml:space="preserve">alunno, la Scuola </w:t>
            </w:r>
            <w:r>
              <w:rPr>
                <w:rFonts w:cs="Times New Roman"/>
                <w:sz w:val="20"/>
                <w:szCs w:val="20"/>
              </w:rPr>
              <w:t>concorderà con la famiglia la modalità di pagamento delle rette ancora da saldare.</w:t>
            </w:r>
          </w:p>
          <w:p w:rsidR="006D5F82" w:rsidRPr="006D5F82" w:rsidRDefault="006D5F82" w:rsidP="006D5F82">
            <w:pPr>
              <w:widowControl w:val="0"/>
              <w:ind w:left="567" w:hanging="567"/>
              <w:jc w:val="both"/>
              <w:rPr>
                <w:rFonts w:cs="Times New Roman"/>
                <w:sz w:val="20"/>
                <w:szCs w:val="20"/>
              </w:rPr>
            </w:pPr>
          </w:p>
          <w:p w:rsidR="006D5F82" w:rsidRPr="006D5F82" w:rsidRDefault="006D5F82" w:rsidP="006D5F82">
            <w:pPr>
              <w:widowControl w:val="0"/>
              <w:jc w:val="both"/>
              <w:rPr>
                <w:rFonts w:cs="Times New Roman"/>
                <w:sz w:val="20"/>
                <w:szCs w:val="20"/>
              </w:rPr>
            </w:pPr>
            <w:r w:rsidRPr="006D5F82">
              <w:rPr>
                <w:rFonts w:cs="Times New Roman"/>
                <w:sz w:val="20"/>
                <w:szCs w:val="20"/>
              </w:rPr>
              <w:t xml:space="preserve">Il pagamento della quota conferma l’avvenuta iscrizione del bambino e la scuola si impegna a riservare il posto all’alunno. </w:t>
            </w:r>
          </w:p>
          <w:p w:rsidR="006D5F82" w:rsidRPr="006D5F82" w:rsidRDefault="006D5F82" w:rsidP="006D5F82">
            <w:pPr>
              <w:widowControl w:val="0"/>
              <w:jc w:val="both"/>
              <w:rPr>
                <w:rFonts w:cs="Times New Roman"/>
                <w:sz w:val="20"/>
                <w:szCs w:val="20"/>
              </w:rPr>
            </w:pPr>
            <w:r w:rsidRPr="006D5F82">
              <w:rPr>
                <w:rFonts w:cs="Times New Roman"/>
                <w:sz w:val="20"/>
                <w:szCs w:val="20"/>
              </w:rPr>
              <w:t>In caso di rinuncia alla frequenza, tale quota non verrà restituita.</w:t>
            </w:r>
          </w:p>
          <w:p w:rsidR="006D5F82" w:rsidRPr="005D6FFF" w:rsidRDefault="006D5F82" w:rsidP="005D6FFF">
            <w:pPr>
              <w:widowControl w:val="0"/>
              <w:jc w:val="both"/>
              <w:rPr>
                <w:rFonts w:cs="Times New Roman"/>
                <w:bCs/>
                <w:sz w:val="16"/>
                <w:szCs w:val="16"/>
              </w:rPr>
            </w:pPr>
          </w:p>
          <w:p w:rsidR="006D5F82" w:rsidRPr="006D5F82" w:rsidRDefault="006D5F82" w:rsidP="006D5F82">
            <w:pPr>
              <w:widowControl w:val="0"/>
              <w:rPr>
                <w:rFonts w:cs="Times New Roman"/>
                <w:b/>
                <w:bCs/>
                <w:sz w:val="20"/>
                <w:szCs w:val="20"/>
              </w:rPr>
            </w:pPr>
            <w:r w:rsidRPr="006D5F82">
              <w:rPr>
                <w:rFonts w:cs="Times New Roman"/>
                <w:bCs/>
                <w:sz w:val="20"/>
                <w:szCs w:val="20"/>
              </w:rPr>
              <w:t>La quota prevista per la frequenza degli alunni iscritti alla nostra scuola è annuale (</w:t>
            </w:r>
            <w:r w:rsidRPr="006D5F82">
              <w:rPr>
                <w:rFonts w:cs="Times New Roman"/>
                <w:b/>
                <w:bCs/>
                <w:sz w:val="20"/>
                <w:szCs w:val="20"/>
              </w:rPr>
              <w:t>€ 1.400,00</w:t>
            </w:r>
            <w:r w:rsidRPr="006D5F82">
              <w:rPr>
                <w:rFonts w:cs="Times New Roman"/>
                <w:bCs/>
                <w:sz w:val="20"/>
                <w:szCs w:val="20"/>
              </w:rPr>
              <w:t>); il pagamento può essere effettuato anche con rate mensili di €</w:t>
            </w:r>
            <w:r w:rsidRPr="006D5F82">
              <w:rPr>
                <w:rFonts w:cs="Times New Roman"/>
                <w:b/>
                <w:bCs/>
                <w:sz w:val="20"/>
                <w:szCs w:val="20"/>
              </w:rPr>
              <w:t xml:space="preserve"> 140,00.</w:t>
            </w:r>
          </w:p>
          <w:p w:rsidR="006D5F82" w:rsidRPr="005D6FFF" w:rsidRDefault="006D5F82" w:rsidP="006D5F82">
            <w:pPr>
              <w:widowControl w:val="0"/>
              <w:ind w:left="360" w:hanging="360"/>
              <w:jc w:val="both"/>
              <w:rPr>
                <w:rFonts w:cs="Times New Roman"/>
                <w:sz w:val="16"/>
                <w:szCs w:val="16"/>
              </w:rPr>
            </w:pPr>
            <w:r w:rsidRPr="006D5F82">
              <w:rPr>
                <w:rFonts w:cs="Times New Roman"/>
                <w:sz w:val="20"/>
                <w:szCs w:val="20"/>
              </w:rPr>
              <w:t> </w:t>
            </w:r>
          </w:p>
          <w:p w:rsidR="006D5F82" w:rsidRPr="006D5F82" w:rsidRDefault="006D5F82" w:rsidP="006D5F82">
            <w:pPr>
              <w:widowControl w:val="0"/>
              <w:ind w:left="360" w:hanging="360"/>
              <w:jc w:val="both"/>
              <w:rPr>
                <w:rFonts w:cs="Times New Roman"/>
                <w:i/>
                <w:sz w:val="20"/>
                <w:szCs w:val="20"/>
              </w:rPr>
            </w:pPr>
            <w:r w:rsidRPr="006D5F82">
              <w:rPr>
                <w:rFonts w:cs="Times New Roman"/>
                <w:i/>
                <w:sz w:val="20"/>
                <w:szCs w:val="20"/>
              </w:rPr>
              <w:t>Modalità di pagamento</w:t>
            </w:r>
          </w:p>
          <w:p w:rsidR="006D5F82" w:rsidRPr="006D5F82" w:rsidRDefault="006D5F82" w:rsidP="006D5F82">
            <w:pPr>
              <w:widowControl w:val="0"/>
              <w:jc w:val="both"/>
              <w:rPr>
                <w:rFonts w:cs="Times New Roman"/>
                <w:sz w:val="20"/>
                <w:szCs w:val="20"/>
              </w:rPr>
            </w:pPr>
            <w:r w:rsidRPr="006D5F82">
              <w:rPr>
                <w:rFonts w:cs="Times New Roman"/>
                <w:sz w:val="20"/>
                <w:szCs w:val="20"/>
              </w:rPr>
              <w:t xml:space="preserve">Sono previste le seguenti </w:t>
            </w:r>
            <w:r w:rsidR="00E91EE0">
              <w:rPr>
                <w:rFonts w:cs="Times New Roman"/>
                <w:sz w:val="20"/>
                <w:szCs w:val="20"/>
              </w:rPr>
              <w:t>modalità</w:t>
            </w:r>
            <w:r w:rsidRPr="006D5F82">
              <w:rPr>
                <w:rFonts w:cs="Times New Roman"/>
                <w:sz w:val="20"/>
                <w:szCs w:val="20"/>
              </w:rPr>
              <w:t xml:space="preserve"> di pagamento: </w:t>
            </w:r>
          </w:p>
          <w:p w:rsidR="006D5F82" w:rsidRPr="006D5F82" w:rsidRDefault="006D5F82" w:rsidP="006D5F82">
            <w:pPr>
              <w:pStyle w:val="Paragrafoelenco"/>
              <w:widowControl w:val="0"/>
              <w:numPr>
                <w:ilvl w:val="0"/>
                <w:numId w:val="2"/>
              </w:numPr>
              <w:jc w:val="both"/>
              <w:rPr>
                <w:sz w:val="20"/>
                <w:szCs w:val="20"/>
              </w:rPr>
            </w:pPr>
            <w:r w:rsidRPr="006D5F82">
              <w:rPr>
                <w:sz w:val="20"/>
                <w:szCs w:val="20"/>
              </w:rPr>
              <w:t>Contanti</w:t>
            </w:r>
          </w:p>
          <w:p w:rsidR="006D5F82" w:rsidRPr="006D5F82" w:rsidRDefault="006D5F82" w:rsidP="006D5F82">
            <w:pPr>
              <w:pStyle w:val="Paragrafoelenco"/>
              <w:widowControl w:val="0"/>
              <w:numPr>
                <w:ilvl w:val="0"/>
                <w:numId w:val="2"/>
              </w:numPr>
              <w:jc w:val="both"/>
              <w:rPr>
                <w:sz w:val="20"/>
                <w:szCs w:val="20"/>
              </w:rPr>
            </w:pPr>
            <w:r w:rsidRPr="006D5F82">
              <w:rPr>
                <w:sz w:val="20"/>
                <w:szCs w:val="20"/>
              </w:rPr>
              <w:t>Assegno INTESTATO a: Istituto delle Terziarie Francescane Alcantarine</w:t>
            </w:r>
          </w:p>
          <w:p w:rsidR="006D5F82" w:rsidRPr="006D5F82" w:rsidRDefault="006D5F82" w:rsidP="006D5F82">
            <w:pPr>
              <w:pStyle w:val="Paragrafoelenco"/>
              <w:widowControl w:val="0"/>
              <w:numPr>
                <w:ilvl w:val="0"/>
                <w:numId w:val="2"/>
              </w:numPr>
              <w:jc w:val="both"/>
              <w:rPr>
                <w:b/>
                <w:i/>
                <w:sz w:val="20"/>
                <w:szCs w:val="20"/>
              </w:rPr>
            </w:pPr>
            <w:r w:rsidRPr="006D5F82">
              <w:rPr>
                <w:sz w:val="20"/>
                <w:szCs w:val="20"/>
              </w:rPr>
              <w:t xml:space="preserve">Bonifico Bancario: IBAN IT </w:t>
            </w:r>
            <w:r w:rsidR="00060258">
              <w:rPr>
                <w:sz w:val="20"/>
                <w:szCs w:val="20"/>
              </w:rPr>
              <w:t>63P0306976391100000001232</w:t>
            </w:r>
          </w:p>
          <w:p w:rsidR="006D5F82" w:rsidRPr="005D6FFF" w:rsidRDefault="006D5F82" w:rsidP="006D5F82">
            <w:pPr>
              <w:pStyle w:val="Paragrafoelenco"/>
              <w:widowControl w:val="0"/>
              <w:jc w:val="both"/>
              <w:rPr>
                <w:b/>
                <w:i/>
                <w:sz w:val="16"/>
                <w:szCs w:val="16"/>
              </w:rPr>
            </w:pPr>
          </w:p>
          <w:p w:rsidR="006D5F82" w:rsidRPr="006D5F82" w:rsidRDefault="006D5F82" w:rsidP="006D5F82">
            <w:pPr>
              <w:widowControl w:val="0"/>
              <w:jc w:val="both"/>
              <w:rPr>
                <w:bCs/>
                <w:sz w:val="20"/>
                <w:szCs w:val="20"/>
              </w:rPr>
            </w:pPr>
            <w:r w:rsidRPr="006D5F82">
              <w:rPr>
                <w:b/>
                <w:i/>
                <w:sz w:val="20"/>
                <w:szCs w:val="20"/>
              </w:rPr>
              <w:t xml:space="preserve">Il pagamento dovrà essere effettuato </w:t>
            </w:r>
            <w:r w:rsidRPr="006D5F82">
              <w:rPr>
                <w:b/>
                <w:bCs/>
                <w:i/>
                <w:sz w:val="20"/>
                <w:szCs w:val="20"/>
              </w:rPr>
              <w:t>entro la prima settimana del mese in corso</w:t>
            </w:r>
            <w:r w:rsidRPr="006D5F82">
              <w:rPr>
                <w:bCs/>
                <w:sz w:val="20"/>
                <w:szCs w:val="20"/>
              </w:rPr>
              <w:t>.</w:t>
            </w:r>
          </w:p>
          <w:p w:rsidR="006D5F82" w:rsidRPr="005D6FFF" w:rsidRDefault="006D5F82" w:rsidP="006D5F82">
            <w:pPr>
              <w:widowControl w:val="0"/>
              <w:jc w:val="both"/>
              <w:rPr>
                <w:bCs/>
                <w:sz w:val="16"/>
                <w:szCs w:val="16"/>
              </w:rPr>
            </w:pPr>
          </w:p>
          <w:p w:rsidR="0004155B" w:rsidRPr="006D5F82" w:rsidRDefault="0004155B" w:rsidP="0004155B">
            <w:pPr>
              <w:widowControl w:val="0"/>
              <w:jc w:val="both"/>
              <w:rPr>
                <w:bCs/>
                <w:sz w:val="20"/>
                <w:szCs w:val="20"/>
                <w:u w:val="single"/>
              </w:rPr>
            </w:pPr>
            <w:r w:rsidRPr="006D5F82">
              <w:rPr>
                <w:bCs/>
                <w:sz w:val="20"/>
                <w:szCs w:val="20"/>
                <w:u w:val="single"/>
              </w:rPr>
              <w:t>Eventuali assenze non comportano riduzioni della retta mensile.</w:t>
            </w:r>
          </w:p>
          <w:p w:rsidR="0004155B" w:rsidRPr="005D6FFF" w:rsidRDefault="0004155B" w:rsidP="0004155B">
            <w:pPr>
              <w:widowControl w:val="0"/>
              <w:jc w:val="both"/>
              <w:rPr>
                <w:bCs/>
                <w:sz w:val="16"/>
                <w:szCs w:val="16"/>
              </w:rPr>
            </w:pPr>
          </w:p>
          <w:p w:rsidR="009D1D1A" w:rsidRPr="0004155B" w:rsidRDefault="0004155B" w:rsidP="0004155B">
            <w:pPr>
              <w:spacing w:before="40" w:after="40"/>
              <w:jc w:val="both"/>
              <w:rPr>
                <w:bCs/>
                <w:sz w:val="20"/>
                <w:szCs w:val="20"/>
              </w:rPr>
            </w:pPr>
            <w:r w:rsidRPr="006D5F82">
              <w:rPr>
                <w:bCs/>
                <w:sz w:val="20"/>
                <w:szCs w:val="20"/>
              </w:rPr>
              <w:t xml:space="preserve">In caso di più fratelli iscritti è prevista una riduzione di </w:t>
            </w:r>
            <w:r w:rsidRPr="00E91EE0">
              <w:rPr>
                <w:b/>
                <w:bCs/>
                <w:sz w:val="20"/>
                <w:szCs w:val="20"/>
              </w:rPr>
              <w:t xml:space="preserve">€ 50,00 </w:t>
            </w:r>
            <w:r w:rsidRPr="006D5F82">
              <w:rPr>
                <w:bCs/>
                <w:sz w:val="20"/>
                <w:szCs w:val="20"/>
              </w:rPr>
              <w:t>sulla retta mensile per il secondo e gli eventuali altri fratelli.</w:t>
            </w:r>
          </w:p>
        </w:tc>
      </w:tr>
      <w:tr w:rsidR="00DF185F" w:rsidRPr="0004155B" w:rsidTr="00E91EE0">
        <w:trPr>
          <w:cantSplit/>
          <w:trHeight w:val="1550"/>
        </w:trPr>
        <w:tc>
          <w:tcPr>
            <w:tcW w:w="980" w:type="pct"/>
          </w:tcPr>
          <w:p w:rsidR="000720A1" w:rsidRPr="0004155B" w:rsidRDefault="00A35C1E" w:rsidP="00F8275A">
            <w:pPr>
              <w:rPr>
                <w:b/>
                <w:sz w:val="20"/>
                <w:szCs w:val="20"/>
              </w:rPr>
            </w:pPr>
            <w:r w:rsidRPr="0004155B">
              <w:rPr>
                <w:b/>
                <w:sz w:val="20"/>
                <w:szCs w:val="20"/>
              </w:rPr>
              <w:lastRenderedPageBreak/>
              <w:t>Art. 5</w:t>
            </w:r>
          </w:p>
          <w:p w:rsidR="00A35C1E" w:rsidRPr="0004155B" w:rsidRDefault="00A35C1E" w:rsidP="00A4024A">
            <w:pPr>
              <w:rPr>
                <w:b/>
                <w:i/>
                <w:sz w:val="20"/>
                <w:szCs w:val="20"/>
              </w:rPr>
            </w:pPr>
            <w:r w:rsidRPr="0004155B">
              <w:rPr>
                <w:b/>
                <w:i/>
                <w:sz w:val="20"/>
                <w:szCs w:val="20"/>
              </w:rPr>
              <w:t>Materiale scolastic</w:t>
            </w:r>
            <w:r w:rsidR="00A4024A" w:rsidRPr="0004155B">
              <w:rPr>
                <w:b/>
                <w:i/>
                <w:sz w:val="20"/>
                <w:szCs w:val="20"/>
              </w:rPr>
              <w:t>o</w:t>
            </w:r>
          </w:p>
        </w:tc>
        <w:tc>
          <w:tcPr>
            <w:tcW w:w="4020" w:type="pct"/>
            <w:vAlign w:val="center"/>
          </w:tcPr>
          <w:p w:rsidR="00E91EE0" w:rsidRPr="00E91EE0" w:rsidRDefault="00E91EE0" w:rsidP="00E91EE0">
            <w:pPr>
              <w:jc w:val="both"/>
              <w:rPr>
                <w:sz w:val="20"/>
                <w:szCs w:val="20"/>
              </w:rPr>
            </w:pPr>
            <w:r w:rsidRPr="00E91EE0">
              <w:rPr>
                <w:sz w:val="20"/>
                <w:szCs w:val="20"/>
              </w:rPr>
              <w:t xml:space="preserve">All’inizio di ogni anno scolastico può essere richiesta una quota per il materiale didattico ed è comunicato l’elenco di ciò che necessita al bambino per la sua permanenza a scuola. </w:t>
            </w:r>
          </w:p>
          <w:p w:rsidR="00E91EE0" w:rsidRPr="00E91EE0" w:rsidRDefault="00E91EE0" w:rsidP="00E91EE0">
            <w:pPr>
              <w:jc w:val="both"/>
              <w:rPr>
                <w:sz w:val="20"/>
                <w:szCs w:val="20"/>
              </w:rPr>
            </w:pPr>
            <w:r w:rsidRPr="00E91EE0">
              <w:rPr>
                <w:sz w:val="20"/>
                <w:szCs w:val="20"/>
              </w:rPr>
              <w:t>Durante l’anno è previsto l’utilizzo di alcuni libri scelti dalle insegnanti, con costo a carico della famiglia.</w:t>
            </w:r>
          </w:p>
          <w:p w:rsidR="009D1D1A" w:rsidRPr="007B4574" w:rsidRDefault="00E91EE0" w:rsidP="00E91EE0">
            <w:pPr>
              <w:jc w:val="both"/>
              <w:rPr>
                <w:sz w:val="16"/>
                <w:szCs w:val="16"/>
              </w:rPr>
            </w:pPr>
            <w:r w:rsidRPr="00E91EE0">
              <w:rPr>
                <w:sz w:val="20"/>
                <w:szCs w:val="20"/>
              </w:rPr>
              <w:t>Ogni alunno deve indossare ogni giorno la divisa scolastica, da richiedere presso la scuola e da contrassegnare con nome e cognome.</w:t>
            </w:r>
            <w:r>
              <w:rPr>
                <w:sz w:val="20"/>
                <w:szCs w:val="20"/>
              </w:rPr>
              <w:t xml:space="preserve"> </w:t>
            </w:r>
          </w:p>
        </w:tc>
      </w:tr>
      <w:tr w:rsidR="00DF185F" w:rsidRPr="0004155B" w:rsidTr="006D5F82">
        <w:trPr>
          <w:cantSplit/>
          <w:trHeight w:val="692"/>
        </w:trPr>
        <w:tc>
          <w:tcPr>
            <w:tcW w:w="980" w:type="pct"/>
          </w:tcPr>
          <w:p w:rsidR="00A35C1E" w:rsidRPr="0004155B" w:rsidRDefault="00E551CD" w:rsidP="00F8275A">
            <w:pPr>
              <w:jc w:val="both"/>
              <w:rPr>
                <w:b/>
                <w:sz w:val="20"/>
                <w:szCs w:val="20"/>
              </w:rPr>
            </w:pPr>
            <w:r w:rsidRPr="0004155B">
              <w:rPr>
                <w:b/>
                <w:sz w:val="20"/>
                <w:szCs w:val="20"/>
              </w:rPr>
              <w:t>Art. 6</w:t>
            </w:r>
          </w:p>
          <w:p w:rsidR="00E551CD" w:rsidRPr="0004155B" w:rsidRDefault="00E551CD" w:rsidP="00F8275A">
            <w:pPr>
              <w:jc w:val="both"/>
              <w:rPr>
                <w:b/>
                <w:i/>
                <w:sz w:val="20"/>
                <w:szCs w:val="20"/>
              </w:rPr>
            </w:pPr>
            <w:r w:rsidRPr="0004155B">
              <w:rPr>
                <w:b/>
                <w:i/>
                <w:sz w:val="20"/>
                <w:szCs w:val="20"/>
              </w:rPr>
              <w:t xml:space="preserve">Refezione </w:t>
            </w:r>
          </w:p>
        </w:tc>
        <w:tc>
          <w:tcPr>
            <w:tcW w:w="4020" w:type="pct"/>
            <w:vAlign w:val="center"/>
          </w:tcPr>
          <w:p w:rsidR="00C2714A" w:rsidRPr="00C2714A" w:rsidRDefault="00C2714A" w:rsidP="0004155B">
            <w:pPr>
              <w:spacing w:after="40"/>
              <w:jc w:val="both"/>
              <w:rPr>
                <w:sz w:val="10"/>
                <w:szCs w:val="10"/>
              </w:rPr>
            </w:pPr>
          </w:p>
          <w:p w:rsidR="006D5F82" w:rsidRPr="006D5F82" w:rsidRDefault="00C2714A" w:rsidP="0004155B">
            <w:pPr>
              <w:spacing w:after="40"/>
              <w:jc w:val="both"/>
              <w:rPr>
                <w:sz w:val="20"/>
                <w:szCs w:val="20"/>
              </w:rPr>
            </w:pPr>
            <w:r w:rsidRPr="00174C8A">
              <w:rPr>
                <w:sz w:val="20"/>
                <w:szCs w:val="20"/>
              </w:rPr>
              <w:t xml:space="preserve">La Scuola offre per la refezione un servizio di catering con menù </w:t>
            </w:r>
            <w:proofErr w:type="spellStart"/>
            <w:r w:rsidRPr="00174C8A">
              <w:rPr>
                <w:sz w:val="20"/>
                <w:szCs w:val="20"/>
              </w:rPr>
              <w:t>quadrisettimanale</w:t>
            </w:r>
            <w:proofErr w:type="spellEnd"/>
            <w:r w:rsidRPr="00174C8A">
              <w:rPr>
                <w:sz w:val="20"/>
                <w:szCs w:val="20"/>
              </w:rPr>
              <w:t xml:space="preserve"> e stagionale. Il costo del pranzo non è compreso nella retta mensile. I blocchetti (da 10 ticket) da utilizzare giornalmente per la prenotazione del pasto devono essere acquistati in portineria.</w:t>
            </w:r>
          </w:p>
        </w:tc>
      </w:tr>
      <w:tr w:rsidR="00DF185F" w:rsidRPr="0004155B" w:rsidTr="00413F1D">
        <w:trPr>
          <w:cantSplit/>
          <w:trHeight w:val="494"/>
        </w:trPr>
        <w:tc>
          <w:tcPr>
            <w:tcW w:w="980" w:type="pct"/>
          </w:tcPr>
          <w:p w:rsidR="00A35C1E" w:rsidRPr="0004155B" w:rsidRDefault="00D42A62" w:rsidP="00F8275A">
            <w:pPr>
              <w:rPr>
                <w:b/>
                <w:sz w:val="20"/>
                <w:szCs w:val="20"/>
              </w:rPr>
            </w:pPr>
            <w:r w:rsidRPr="0004155B">
              <w:rPr>
                <w:b/>
                <w:sz w:val="20"/>
                <w:szCs w:val="20"/>
              </w:rPr>
              <w:t>Art. 7</w:t>
            </w:r>
          </w:p>
          <w:p w:rsidR="00D42A62" w:rsidRPr="0004155B" w:rsidRDefault="00D42A62" w:rsidP="00F8275A">
            <w:pPr>
              <w:rPr>
                <w:b/>
                <w:i/>
                <w:sz w:val="20"/>
                <w:szCs w:val="20"/>
              </w:rPr>
            </w:pPr>
            <w:r w:rsidRPr="0004155B">
              <w:rPr>
                <w:b/>
                <w:i/>
                <w:sz w:val="20"/>
                <w:szCs w:val="20"/>
              </w:rPr>
              <w:t>Insegnante di sostegno</w:t>
            </w:r>
          </w:p>
        </w:tc>
        <w:tc>
          <w:tcPr>
            <w:tcW w:w="4020" w:type="pct"/>
            <w:vAlign w:val="center"/>
          </w:tcPr>
          <w:p w:rsidR="009D1D1A" w:rsidRPr="006D5F82" w:rsidRDefault="006D5F82" w:rsidP="00413F1D">
            <w:pPr>
              <w:spacing w:before="40"/>
              <w:jc w:val="both"/>
              <w:rPr>
                <w:sz w:val="20"/>
                <w:szCs w:val="20"/>
              </w:rPr>
            </w:pPr>
            <w:r w:rsidRPr="006D5F82">
              <w:rPr>
                <w:sz w:val="20"/>
                <w:szCs w:val="20"/>
              </w:rPr>
              <w:t>Le spese dell’insegnante di sostegno, qualora ne fosse necessario l’inserimento, non sono comprese nella retta.</w:t>
            </w:r>
          </w:p>
        </w:tc>
      </w:tr>
      <w:tr w:rsidR="00DF185F" w:rsidRPr="0004155B" w:rsidTr="00413F1D">
        <w:trPr>
          <w:cantSplit/>
          <w:trHeight w:val="767"/>
        </w:trPr>
        <w:tc>
          <w:tcPr>
            <w:tcW w:w="980" w:type="pct"/>
          </w:tcPr>
          <w:p w:rsidR="00F545C2" w:rsidRPr="0004155B" w:rsidRDefault="00F545C2" w:rsidP="00F8275A">
            <w:pPr>
              <w:rPr>
                <w:b/>
                <w:sz w:val="20"/>
                <w:szCs w:val="20"/>
              </w:rPr>
            </w:pPr>
            <w:r w:rsidRPr="0004155B">
              <w:rPr>
                <w:b/>
                <w:sz w:val="20"/>
                <w:szCs w:val="20"/>
              </w:rPr>
              <w:t>Art. 8</w:t>
            </w:r>
          </w:p>
          <w:p w:rsidR="00F545C2" w:rsidRPr="0004155B" w:rsidRDefault="00F545C2" w:rsidP="00F8275A">
            <w:pPr>
              <w:rPr>
                <w:b/>
                <w:i/>
                <w:sz w:val="20"/>
                <w:szCs w:val="20"/>
              </w:rPr>
            </w:pPr>
            <w:r w:rsidRPr="0004155B">
              <w:rPr>
                <w:b/>
                <w:i/>
                <w:sz w:val="20"/>
                <w:szCs w:val="20"/>
              </w:rPr>
              <w:t>Consulenza psicologica</w:t>
            </w:r>
          </w:p>
          <w:p w:rsidR="00F545C2" w:rsidRPr="0004155B" w:rsidRDefault="00F545C2" w:rsidP="00F8275A">
            <w:pPr>
              <w:rPr>
                <w:b/>
                <w:sz w:val="20"/>
                <w:szCs w:val="20"/>
              </w:rPr>
            </w:pPr>
          </w:p>
        </w:tc>
        <w:tc>
          <w:tcPr>
            <w:tcW w:w="4020" w:type="pct"/>
            <w:vAlign w:val="center"/>
          </w:tcPr>
          <w:p w:rsidR="009D1D1A" w:rsidRPr="006D5F82" w:rsidRDefault="006D5F82" w:rsidP="00413F1D">
            <w:pPr>
              <w:spacing w:before="40" w:after="40"/>
              <w:jc w:val="both"/>
              <w:rPr>
                <w:rFonts w:cs="Times New Roman"/>
                <w:color w:val="333333"/>
                <w:sz w:val="20"/>
                <w:szCs w:val="20"/>
                <w:shd w:val="clear" w:color="auto" w:fill="FFFFFF"/>
              </w:rPr>
            </w:pPr>
            <w:r w:rsidRPr="006D5F82">
              <w:rPr>
                <w:rFonts w:cs="Times New Roman"/>
                <w:color w:val="333333"/>
                <w:sz w:val="20"/>
                <w:szCs w:val="20"/>
                <w:shd w:val="clear" w:color="auto" w:fill="FFFFFF"/>
              </w:rPr>
              <w:t>La scuola si riserva la possibilità di attivare una consulenza psicologica là dove si manifesti una necessità, per elaborare strategie didattiche ed educative volte al miglioramento del clima di sezione, al fine di promuovere un efficace processo di apprendimento</w:t>
            </w:r>
            <w:r w:rsidR="007B4574">
              <w:rPr>
                <w:rFonts w:cs="Times New Roman"/>
                <w:color w:val="333333"/>
                <w:sz w:val="20"/>
                <w:szCs w:val="20"/>
                <w:shd w:val="clear" w:color="auto" w:fill="FFFFFF"/>
              </w:rPr>
              <w:t>.</w:t>
            </w:r>
          </w:p>
        </w:tc>
      </w:tr>
      <w:tr w:rsidR="00DF185F" w:rsidRPr="0004155B" w:rsidTr="00413F1D">
        <w:trPr>
          <w:cantSplit/>
          <w:trHeight w:val="495"/>
        </w:trPr>
        <w:tc>
          <w:tcPr>
            <w:tcW w:w="980" w:type="pct"/>
          </w:tcPr>
          <w:p w:rsidR="00F545C2" w:rsidRPr="0004155B" w:rsidRDefault="00F545C2" w:rsidP="00F8275A">
            <w:pPr>
              <w:rPr>
                <w:b/>
                <w:sz w:val="20"/>
                <w:szCs w:val="20"/>
              </w:rPr>
            </w:pPr>
            <w:r w:rsidRPr="0004155B">
              <w:rPr>
                <w:b/>
                <w:sz w:val="20"/>
                <w:szCs w:val="20"/>
              </w:rPr>
              <w:t>Art. 9</w:t>
            </w:r>
          </w:p>
          <w:p w:rsidR="00F545C2" w:rsidRPr="0004155B" w:rsidRDefault="00F545C2" w:rsidP="00F8275A">
            <w:pPr>
              <w:rPr>
                <w:b/>
                <w:i/>
                <w:sz w:val="20"/>
                <w:szCs w:val="20"/>
              </w:rPr>
            </w:pPr>
            <w:r w:rsidRPr="0004155B">
              <w:rPr>
                <w:b/>
                <w:i/>
                <w:sz w:val="20"/>
                <w:szCs w:val="20"/>
              </w:rPr>
              <w:t>Polizza assicurativa</w:t>
            </w:r>
          </w:p>
        </w:tc>
        <w:tc>
          <w:tcPr>
            <w:tcW w:w="4020" w:type="pct"/>
            <w:vAlign w:val="center"/>
          </w:tcPr>
          <w:p w:rsidR="00F545C2" w:rsidRPr="0004155B" w:rsidRDefault="0004155B" w:rsidP="00413F1D">
            <w:pPr>
              <w:jc w:val="both"/>
              <w:rPr>
                <w:sz w:val="20"/>
                <w:szCs w:val="20"/>
              </w:rPr>
            </w:pPr>
            <w:r w:rsidRPr="0004155B">
              <w:rPr>
                <w:sz w:val="20"/>
                <w:szCs w:val="20"/>
              </w:rPr>
              <w:t>La scuola garantisce la regolare copertura assicurativa a tutti gli alunni.</w:t>
            </w:r>
          </w:p>
        </w:tc>
      </w:tr>
      <w:tr w:rsidR="008516F6" w:rsidRPr="0004155B" w:rsidTr="00413F1D">
        <w:trPr>
          <w:cantSplit/>
          <w:trHeight w:val="495"/>
        </w:trPr>
        <w:tc>
          <w:tcPr>
            <w:tcW w:w="980" w:type="pct"/>
          </w:tcPr>
          <w:p w:rsidR="008516F6" w:rsidRPr="0004155B" w:rsidRDefault="008516F6" w:rsidP="008516F6">
            <w:pPr>
              <w:rPr>
                <w:b/>
                <w:sz w:val="20"/>
                <w:szCs w:val="20"/>
              </w:rPr>
            </w:pPr>
            <w:r w:rsidRPr="0004155B">
              <w:rPr>
                <w:b/>
                <w:sz w:val="20"/>
                <w:szCs w:val="20"/>
              </w:rPr>
              <w:t>Art. 10</w:t>
            </w:r>
          </w:p>
          <w:p w:rsidR="008516F6" w:rsidRPr="0004155B" w:rsidRDefault="008516F6" w:rsidP="008516F6">
            <w:pPr>
              <w:rPr>
                <w:b/>
                <w:i/>
                <w:sz w:val="20"/>
                <w:szCs w:val="20"/>
              </w:rPr>
            </w:pPr>
            <w:r w:rsidRPr="0004155B">
              <w:rPr>
                <w:b/>
                <w:i/>
                <w:sz w:val="20"/>
                <w:szCs w:val="20"/>
              </w:rPr>
              <w:t>Somministrazione farmaci</w:t>
            </w:r>
          </w:p>
        </w:tc>
        <w:tc>
          <w:tcPr>
            <w:tcW w:w="4020" w:type="pct"/>
            <w:vAlign w:val="center"/>
          </w:tcPr>
          <w:p w:rsidR="0004155B" w:rsidRPr="0004155B" w:rsidRDefault="0004155B" w:rsidP="0004155B">
            <w:pPr>
              <w:spacing w:before="40" w:after="40"/>
              <w:jc w:val="both"/>
              <w:rPr>
                <w:sz w:val="20"/>
                <w:szCs w:val="20"/>
              </w:rPr>
            </w:pPr>
            <w:r w:rsidRPr="0004155B">
              <w:rPr>
                <w:sz w:val="20"/>
                <w:szCs w:val="20"/>
              </w:rPr>
              <w:t xml:space="preserve">In caso di necessità deve essere un genitore o chi ne fa le veci a somministrare eventuali farmaci durante l’orario scolastico. </w:t>
            </w:r>
          </w:p>
          <w:p w:rsidR="008516F6" w:rsidRPr="0004155B" w:rsidRDefault="0004155B" w:rsidP="0004155B">
            <w:pPr>
              <w:spacing w:before="40" w:after="40"/>
              <w:jc w:val="both"/>
              <w:rPr>
                <w:sz w:val="20"/>
                <w:szCs w:val="20"/>
              </w:rPr>
            </w:pPr>
            <w:r w:rsidRPr="0004155B">
              <w:rPr>
                <w:sz w:val="20"/>
                <w:szCs w:val="20"/>
              </w:rPr>
              <w:t>In caso di impossibilità si</w:t>
            </w:r>
            <w:r w:rsidR="007B4574">
              <w:rPr>
                <w:sz w:val="20"/>
                <w:szCs w:val="20"/>
              </w:rPr>
              <w:t xml:space="preserve"> può richiedere</w:t>
            </w:r>
            <w:r w:rsidRPr="0004155B">
              <w:rPr>
                <w:sz w:val="20"/>
                <w:szCs w:val="20"/>
              </w:rPr>
              <w:t xml:space="preserve"> in portineria il modulo per la delega alla somministrazione, allegando la prescrizione medica.</w:t>
            </w:r>
          </w:p>
        </w:tc>
      </w:tr>
      <w:tr w:rsidR="008516F6" w:rsidRPr="0004155B" w:rsidTr="00413F1D">
        <w:trPr>
          <w:cantSplit/>
          <w:trHeight w:val="495"/>
        </w:trPr>
        <w:tc>
          <w:tcPr>
            <w:tcW w:w="980" w:type="pct"/>
          </w:tcPr>
          <w:p w:rsidR="008516F6" w:rsidRPr="0004155B" w:rsidRDefault="008516F6" w:rsidP="008516F6">
            <w:pPr>
              <w:rPr>
                <w:b/>
                <w:sz w:val="20"/>
                <w:szCs w:val="20"/>
              </w:rPr>
            </w:pPr>
            <w:r w:rsidRPr="0004155B">
              <w:rPr>
                <w:b/>
                <w:sz w:val="20"/>
                <w:szCs w:val="20"/>
              </w:rPr>
              <w:t>Art. 11</w:t>
            </w:r>
          </w:p>
          <w:p w:rsidR="008516F6" w:rsidRPr="0004155B" w:rsidRDefault="008516F6" w:rsidP="008516F6">
            <w:pPr>
              <w:rPr>
                <w:b/>
                <w:sz w:val="20"/>
                <w:szCs w:val="20"/>
              </w:rPr>
            </w:pPr>
            <w:r w:rsidRPr="0004155B">
              <w:rPr>
                <w:b/>
                <w:i/>
                <w:sz w:val="20"/>
                <w:szCs w:val="20"/>
              </w:rPr>
              <w:t>Oggetti vietati</w:t>
            </w:r>
          </w:p>
        </w:tc>
        <w:tc>
          <w:tcPr>
            <w:tcW w:w="4020" w:type="pct"/>
            <w:vAlign w:val="center"/>
          </w:tcPr>
          <w:p w:rsidR="008516F6" w:rsidRPr="0004155B" w:rsidRDefault="0004155B" w:rsidP="00A41A5E">
            <w:pPr>
              <w:spacing w:before="40" w:after="40"/>
              <w:jc w:val="both"/>
              <w:rPr>
                <w:sz w:val="20"/>
                <w:szCs w:val="20"/>
              </w:rPr>
            </w:pPr>
            <w:r w:rsidRPr="0004155B">
              <w:rPr>
                <w:sz w:val="20"/>
                <w:szCs w:val="20"/>
              </w:rPr>
              <w:t>E’ assolutamente vietato portare a scuola apparecchi elettronici, giochi o altri oggetti che provengano dalla propria abitazione</w:t>
            </w:r>
            <w:r w:rsidR="005D6FFF">
              <w:rPr>
                <w:sz w:val="20"/>
                <w:szCs w:val="20"/>
              </w:rPr>
              <w:t>.</w:t>
            </w:r>
          </w:p>
        </w:tc>
      </w:tr>
      <w:bookmarkEnd w:id="0"/>
    </w:tbl>
    <w:p w:rsidR="00F141E3" w:rsidRPr="0004155B" w:rsidRDefault="00F141E3" w:rsidP="00F141E3">
      <w:pPr>
        <w:widowControl w:val="0"/>
        <w:jc w:val="center"/>
        <w:rPr>
          <w:i/>
          <w:sz w:val="20"/>
          <w:szCs w:val="20"/>
        </w:rPr>
      </w:pPr>
    </w:p>
    <w:p w:rsidR="00DF185F" w:rsidRPr="0004155B" w:rsidRDefault="00DF185F" w:rsidP="00F141E3">
      <w:pPr>
        <w:widowControl w:val="0"/>
        <w:jc w:val="center"/>
        <w:rPr>
          <w:i/>
          <w:sz w:val="20"/>
          <w:szCs w:val="20"/>
        </w:rPr>
      </w:pPr>
    </w:p>
    <w:p w:rsidR="00DF185F" w:rsidRPr="0004155B" w:rsidRDefault="00DF185F" w:rsidP="00F141E3">
      <w:pPr>
        <w:widowControl w:val="0"/>
        <w:jc w:val="center"/>
        <w:rPr>
          <w:i/>
          <w:sz w:val="20"/>
          <w:szCs w:val="20"/>
        </w:rPr>
      </w:pPr>
    </w:p>
    <w:sectPr w:rsidR="00DF185F" w:rsidRPr="0004155B" w:rsidSect="008E4310">
      <w:headerReference w:type="default" r:id="rId8"/>
      <w:footerReference w:type="default" r:id="rId9"/>
      <w:pgSz w:w="11906" w:h="16838" w:code="9"/>
      <w:pgMar w:top="720" w:right="720" w:bottom="720" w:left="720"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407" w:rsidRDefault="00767407" w:rsidP="00A955C0">
      <w:r>
        <w:separator/>
      </w:r>
    </w:p>
  </w:endnote>
  <w:endnote w:type="continuationSeparator" w:id="0">
    <w:p w:rsidR="00767407" w:rsidRDefault="00767407" w:rsidP="00A9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42D" w:rsidRDefault="00F0542D">
    <w:pPr>
      <w:pStyle w:val="Pidipagina"/>
    </w:pPr>
  </w:p>
  <w:p w:rsidR="00A955C0" w:rsidRDefault="00A955C0" w:rsidP="00A955C0">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407" w:rsidRDefault="00767407" w:rsidP="00A955C0">
      <w:r>
        <w:separator/>
      </w:r>
    </w:p>
  </w:footnote>
  <w:footnote w:type="continuationSeparator" w:id="0">
    <w:p w:rsidR="00767407" w:rsidRDefault="00767407" w:rsidP="00A955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5353"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972"/>
      <w:gridCol w:w="233"/>
    </w:tblGrid>
    <w:tr w:rsidR="005D5DFF" w:rsidTr="0004155B">
      <w:tc>
        <w:tcPr>
          <w:tcW w:w="4896" w:type="pct"/>
          <w:tcBorders>
            <w:right w:val="single" w:sz="6" w:space="0" w:color="000000" w:themeColor="text1"/>
          </w:tcBorders>
        </w:tcPr>
        <w:sdt>
          <w:sdtPr>
            <w:rPr>
              <w:b/>
              <w:i/>
              <w:sz w:val="28"/>
              <w:szCs w:val="28"/>
            </w:rPr>
            <w:alias w:val="Società"/>
            <w:id w:val="314962"/>
            <w:placeholder>
              <w:docPart w:val="EC42D67DDEE1478BA308987F0424F12E"/>
            </w:placeholder>
            <w:dataBinding w:prefixMappings="xmlns:ns0='http://schemas.openxmlformats.org/officeDocument/2006/extended-properties'" w:xpath="/ns0:Properties[1]/ns0:Company[1]" w:storeItemID="{6668398D-A668-4E3E-A5EB-62B293D839F1}"/>
            <w:text/>
          </w:sdtPr>
          <w:sdtEndPr/>
          <w:sdtContent>
            <w:p w:rsidR="005D5DFF" w:rsidRPr="00A73178" w:rsidRDefault="005D5DFF" w:rsidP="005D5DFF">
              <w:pPr>
                <w:pStyle w:val="Intestazione"/>
                <w:rPr>
                  <w:b/>
                  <w:i/>
                  <w:sz w:val="28"/>
                  <w:szCs w:val="28"/>
                </w:rPr>
              </w:pPr>
              <w:r w:rsidRPr="00A73178">
                <w:rPr>
                  <w:b/>
                  <w:i/>
                  <w:sz w:val="28"/>
                  <w:szCs w:val="28"/>
                </w:rPr>
                <w:t>Regolamento interno Scuola d’Infanzia</w:t>
              </w:r>
            </w:p>
          </w:sdtContent>
        </w:sdt>
        <w:p w:rsidR="005D5DFF" w:rsidRPr="009D1D1A" w:rsidRDefault="00004E03" w:rsidP="00004E03">
          <w:pPr>
            <w:pStyle w:val="Intestazione"/>
            <w:tabs>
              <w:tab w:val="clear" w:pos="4819"/>
              <w:tab w:val="clear" w:pos="9638"/>
              <w:tab w:val="left" w:pos="9195"/>
            </w:tabs>
            <w:rPr>
              <w:b/>
              <w:bCs/>
              <w:sz w:val="28"/>
              <w:szCs w:val="28"/>
            </w:rPr>
          </w:pPr>
          <w:r w:rsidRPr="00A86D26">
            <w:rPr>
              <w:noProof/>
              <w:sz w:val="16"/>
              <w:szCs w:val="16"/>
            </w:rPr>
            <w:drawing>
              <wp:anchor distT="0" distB="0" distL="114300" distR="114300" simplePos="0" relativeHeight="251662848" behindDoc="0" locked="0" layoutInCell="1" allowOverlap="1" wp14:anchorId="59B32543" wp14:editId="48A94E23">
                <wp:simplePos x="0" y="0"/>
                <wp:positionH relativeFrom="column">
                  <wp:posOffset>5657850</wp:posOffset>
                </wp:positionH>
                <wp:positionV relativeFrom="paragraph">
                  <wp:posOffset>-386080</wp:posOffset>
                </wp:positionV>
                <wp:extent cx="1159510" cy="857250"/>
                <wp:effectExtent l="19050" t="0" r="254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159510" cy="857250"/>
                        </a:xfrm>
                        <a:prstGeom prst="rect">
                          <a:avLst/>
                        </a:prstGeom>
                        <a:noFill/>
                        <a:ln w="9525" algn="in">
                          <a:noFill/>
                          <a:miter lim="800000"/>
                          <a:headEnd/>
                          <a:tailEnd/>
                        </a:ln>
                      </pic:spPr>
                    </pic:pic>
                  </a:graphicData>
                </a:graphic>
              </wp:anchor>
            </w:drawing>
          </w:r>
          <w:sdt>
            <w:sdtPr>
              <w:rPr>
                <w:b/>
                <w:bCs/>
                <w:i/>
                <w:sz w:val="28"/>
                <w:szCs w:val="28"/>
              </w:rPr>
              <w:alias w:val="Titolo"/>
              <w:id w:val="314963"/>
              <w:placeholder>
                <w:docPart w:val="0288774B5BFB45DEA442CD42A5563A85"/>
              </w:placeholder>
              <w:dataBinding w:prefixMappings="xmlns:ns0='http://schemas.openxmlformats.org/package/2006/metadata/core-properties' xmlns:ns1='http://purl.org/dc/elements/1.1/'" w:xpath="/ns0:coreProperties[1]/ns1:title[1]" w:storeItemID="{6C3C8BC8-F283-45AE-878A-BAB7291924A1}"/>
              <w:text/>
            </w:sdtPr>
            <w:sdtEndPr/>
            <w:sdtContent>
              <w:r w:rsidR="00194C91">
                <w:rPr>
                  <w:b/>
                  <w:bCs/>
                  <w:i/>
                  <w:sz w:val="28"/>
                  <w:szCs w:val="28"/>
                </w:rPr>
                <w:t>Anno Scolastico 2021-2022</w:t>
              </w:r>
            </w:sdtContent>
          </w:sdt>
          <w:r>
            <w:rPr>
              <w:b/>
              <w:bCs/>
              <w:i/>
              <w:sz w:val="28"/>
              <w:szCs w:val="28"/>
            </w:rPr>
            <w:tab/>
          </w:r>
        </w:p>
      </w:tc>
      <w:tc>
        <w:tcPr>
          <w:tcW w:w="104" w:type="pct"/>
          <w:tcBorders>
            <w:left w:val="single" w:sz="6" w:space="0" w:color="000000" w:themeColor="text1"/>
          </w:tcBorders>
        </w:tcPr>
        <w:p w:rsidR="005D5DFF" w:rsidRDefault="005D5DFF">
          <w:pPr>
            <w:pStyle w:val="Intestazione"/>
            <w:rPr>
              <w:b/>
            </w:rPr>
          </w:pPr>
        </w:p>
      </w:tc>
    </w:tr>
  </w:tbl>
  <w:p w:rsidR="0025222E" w:rsidRDefault="0025222E"/>
  <w:p w:rsidR="0025222E" w:rsidRDefault="0025222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23F7"/>
    <w:multiLevelType w:val="hybridMultilevel"/>
    <w:tmpl w:val="F45E67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193742"/>
    <w:multiLevelType w:val="hybridMultilevel"/>
    <w:tmpl w:val="284424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FF96DA5"/>
    <w:multiLevelType w:val="hybridMultilevel"/>
    <w:tmpl w:val="14E4CE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9FC6CAE"/>
    <w:multiLevelType w:val="hybridMultilevel"/>
    <w:tmpl w:val="3BC669A0"/>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4" w15:restartNumberingAfterBreak="0">
    <w:nsid w:val="66D71D7D"/>
    <w:multiLevelType w:val="hybridMultilevel"/>
    <w:tmpl w:val="25CC90C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98D2398"/>
    <w:multiLevelType w:val="hybridMultilevel"/>
    <w:tmpl w:val="4AFC3AB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BD439A2"/>
    <w:multiLevelType w:val="hybridMultilevel"/>
    <w:tmpl w:val="C472D4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5C0"/>
    <w:rsid w:val="00004E03"/>
    <w:rsid w:val="00024A43"/>
    <w:rsid w:val="00024B66"/>
    <w:rsid w:val="0002689C"/>
    <w:rsid w:val="0004155B"/>
    <w:rsid w:val="000428E8"/>
    <w:rsid w:val="00042BF2"/>
    <w:rsid w:val="00056007"/>
    <w:rsid w:val="00060258"/>
    <w:rsid w:val="000720A1"/>
    <w:rsid w:val="000852B1"/>
    <w:rsid w:val="000929C4"/>
    <w:rsid w:val="000A7BEB"/>
    <w:rsid w:val="000C5D41"/>
    <w:rsid w:val="000C7D81"/>
    <w:rsid w:val="00135803"/>
    <w:rsid w:val="0015209C"/>
    <w:rsid w:val="001646B5"/>
    <w:rsid w:val="00185A57"/>
    <w:rsid w:val="00194C91"/>
    <w:rsid w:val="001A4049"/>
    <w:rsid w:val="001A562D"/>
    <w:rsid w:val="001D5A0F"/>
    <w:rsid w:val="00203AA2"/>
    <w:rsid w:val="0022328F"/>
    <w:rsid w:val="002475D6"/>
    <w:rsid w:val="0025222E"/>
    <w:rsid w:val="00272861"/>
    <w:rsid w:val="00280786"/>
    <w:rsid w:val="0028097D"/>
    <w:rsid w:val="002B7B81"/>
    <w:rsid w:val="002D0322"/>
    <w:rsid w:val="002F09AA"/>
    <w:rsid w:val="002F1587"/>
    <w:rsid w:val="00333756"/>
    <w:rsid w:val="00335F2D"/>
    <w:rsid w:val="003500D8"/>
    <w:rsid w:val="00351B1A"/>
    <w:rsid w:val="003619D9"/>
    <w:rsid w:val="003708CA"/>
    <w:rsid w:val="003A0EEF"/>
    <w:rsid w:val="003A4578"/>
    <w:rsid w:val="003C15F8"/>
    <w:rsid w:val="003C1647"/>
    <w:rsid w:val="00413F1D"/>
    <w:rsid w:val="00444503"/>
    <w:rsid w:val="00494974"/>
    <w:rsid w:val="004A22F6"/>
    <w:rsid w:val="004C29BC"/>
    <w:rsid w:val="004E5C26"/>
    <w:rsid w:val="005128BA"/>
    <w:rsid w:val="0051508C"/>
    <w:rsid w:val="00533670"/>
    <w:rsid w:val="00563B55"/>
    <w:rsid w:val="00577943"/>
    <w:rsid w:val="00580C64"/>
    <w:rsid w:val="005A2C2B"/>
    <w:rsid w:val="005A329A"/>
    <w:rsid w:val="005B7610"/>
    <w:rsid w:val="005D5DFF"/>
    <w:rsid w:val="005D6FFF"/>
    <w:rsid w:val="005E4949"/>
    <w:rsid w:val="005F13D2"/>
    <w:rsid w:val="005F6BEA"/>
    <w:rsid w:val="0061579E"/>
    <w:rsid w:val="006410D9"/>
    <w:rsid w:val="006B45B0"/>
    <w:rsid w:val="006B53F2"/>
    <w:rsid w:val="006B5AD1"/>
    <w:rsid w:val="006B631D"/>
    <w:rsid w:val="006C56D9"/>
    <w:rsid w:val="006D5F82"/>
    <w:rsid w:val="006E410D"/>
    <w:rsid w:val="006F24E9"/>
    <w:rsid w:val="0070086B"/>
    <w:rsid w:val="00703938"/>
    <w:rsid w:val="007121B0"/>
    <w:rsid w:val="00763507"/>
    <w:rsid w:val="00767407"/>
    <w:rsid w:val="00785CEC"/>
    <w:rsid w:val="00794982"/>
    <w:rsid w:val="007B2D73"/>
    <w:rsid w:val="007B4574"/>
    <w:rsid w:val="007D24AF"/>
    <w:rsid w:val="007E027B"/>
    <w:rsid w:val="007F23BC"/>
    <w:rsid w:val="007F66D4"/>
    <w:rsid w:val="00832F5F"/>
    <w:rsid w:val="00836074"/>
    <w:rsid w:val="00842A56"/>
    <w:rsid w:val="008516F6"/>
    <w:rsid w:val="00895328"/>
    <w:rsid w:val="008A4A45"/>
    <w:rsid w:val="008C2B4A"/>
    <w:rsid w:val="008E063F"/>
    <w:rsid w:val="008E27CE"/>
    <w:rsid w:val="008E4310"/>
    <w:rsid w:val="008E6BDC"/>
    <w:rsid w:val="00920082"/>
    <w:rsid w:val="00921E96"/>
    <w:rsid w:val="00934ACA"/>
    <w:rsid w:val="00946032"/>
    <w:rsid w:val="009508CA"/>
    <w:rsid w:val="00972A37"/>
    <w:rsid w:val="009A0DF3"/>
    <w:rsid w:val="009B43CC"/>
    <w:rsid w:val="009C2A28"/>
    <w:rsid w:val="009D1A39"/>
    <w:rsid w:val="009D1D1A"/>
    <w:rsid w:val="009F4519"/>
    <w:rsid w:val="00A20169"/>
    <w:rsid w:val="00A310D8"/>
    <w:rsid w:val="00A35C1E"/>
    <w:rsid w:val="00A4024A"/>
    <w:rsid w:val="00A41A5E"/>
    <w:rsid w:val="00A73178"/>
    <w:rsid w:val="00A955C0"/>
    <w:rsid w:val="00A97247"/>
    <w:rsid w:val="00AA5171"/>
    <w:rsid w:val="00AA73B8"/>
    <w:rsid w:val="00AB4121"/>
    <w:rsid w:val="00AC48E7"/>
    <w:rsid w:val="00AF37D0"/>
    <w:rsid w:val="00B0471B"/>
    <w:rsid w:val="00B2727D"/>
    <w:rsid w:val="00B41374"/>
    <w:rsid w:val="00B461AF"/>
    <w:rsid w:val="00B47C5A"/>
    <w:rsid w:val="00B60CC7"/>
    <w:rsid w:val="00B74423"/>
    <w:rsid w:val="00B80506"/>
    <w:rsid w:val="00B94D19"/>
    <w:rsid w:val="00BF558C"/>
    <w:rsid w:val="00C12237"/>
    <w:rsid w:val="00C15A06"/>
    <w:rsid w:val="00C26543"/>
    <w:rsid w:val="00C2714A"/>
    <w:rsid w:val="00C77563"/>
    <w:rsid w:val="00CB1D4B"/>
    <w:rsid w:val="00D019DE"/>
    <w:rsid w:val="00D12F87"/>
    <w:rsid w:val="00D42A62"/>
    <w:rsid w:val="00D819BF"/>
    <w:rsid w:val="00D82A97"/>
    <w:rsid w:val="00D82D44"/>
    <w:rsid w:val="00DF185F"/>
    <w:rsid w:val="00DF53D6"/>
    <w:rsid w:val="00E0764F"/>
    <w:rsid w:val="00E20FAD"/>
    <w:rsid w:val="00E3219B"/>
    <w:rsid w:val="00E551CD"/>
    <w:rsid w:val="00E84FF4"/>
    <w:rsid w:val="00E91EE0"/>
    <w:rsid w:val="00EA48A5"/>
    <w:rsid w:val="00EA7C50"/>
    <w:rsid w:val="00EF6DAE"/>
    <w:rsid w:val="00F0542D"/>
    <w:rsid w:val="00F0678D"/>
    <w:rsid w:val="00F141E3"/>
    <w:rsid w:val="00F44EF3"/>
    <w:rsid w:val="00F47503"/>
    <w:rsid w:val="00F54590"/>
    <w:rsid w:val="00F545C2"/>
    <w:rsid w:val="00F74FB2"/>
    <w:rsid w:val="00F75717"/>
    <w:rsid w:val="00F8275A"/>
    <w:rsid w:val="00FA0E78"/>
    <w:rsid w:val="00FA7540"/>
    <w:rsid w:val="00FB4568"/>
    <w:rsid w:val="00FE76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FFFB4E-5B01-495D-9DDA-01809572C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B631D"/>
    <w:pPr>
      <w:spacing w:after="0" w:line="240" w:lineRule="auto"/>
    </w:pPr>
    <w:rPr>
      <w:rFonts w:ascii="Times New Roman" w:hAnsi="Times New Roman"/>
      <w:sz w:val="24"/>
      <w:szCs w:val="24"/>
      <w:lang w:eastAsia="it-IT"/>
    </w:rPr>
  </w:style>
  <w:style w:type="paragraph" w:styleId="Titolo1">
    <w:name w:val="heading 1"/>
    <w:basedOn w:val="Normale"/>
    <w:next w:val="Normale"/>
    <w:link w:val="Titolo1Carattere"/>
    <w:qFormat/>
    <w:rsid w:val="006B631D"/>
    <w:pPr>
      <w:keepNext/>
      <w:spacing w:line="360" w:lineRule="auto"/>
      <w:outlineLvl w:val="0"/>
    </w:pPr>
    <w:rPr>
      <w:rFonts w:eastAsia="Times New Roman" w:cs="Times New Roman"/>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B631D"/>
    <w:rPr>
      <w:rFonts w:ascii="Times New Roman" w:eastAsia="Times New Roman" w:hAnsi="Times New Roman" w:cs="Times New Roman"/>
      <w:sz w:val="28"/>
      <w:szCs w:val="24"/>
      <w:lang w:eastAsia="it-IT"/>
    </w:rPr>
  </w:style>
  <w:style w:type="paragraph" w:styleId="Titolo">
    <w:name w:val="Title"/>
    <w:basedOn w:val="Normale"/>
    <w:link w:val="TitoloCarattere"/>
    <w:qFormat/>
    <w:rsid w:val="006B631D"/>
    <w:pPr>
      <w:jc w:val="center"/>
    </w:pPr>
    <w:rPr>
      <w:rFonts w:eastAsia="Times New Roman" w:cs="Times New Roman"/>
      <w:b/>
      <w:bCs/>
    </w:rPr>
  </w:style>
  <w:style w:type="character" w:customStyle="1" w:styleId="TitoloCarattere">
    <w:name w:val="Titolo Carattere"/>
    <w:basedOn w:val="Carpredefinitoparagrafo"/>
    <w:link w:val="Titolo"/>
    <w:rsid w:val="006B631D"/>
    <w:rPr>
      <w:rFonts w:ascii="Times New Roman" w:eastAsia="Times New Roman" w:hAnsi="Times New Roman" w:cs="Times New Roman"/>
      <w:b/>
      <w:bCs/>
      <w:sz w:val="24"/>
      <w:szCs w:val="24"/>
      <w:lang w:eastAsia="it-IT"/>
    </w:rPr>
  </w:style>
  <w:style w:type="paragraph" w:styleId="Paragrafoelenco">
    <w:name w:val="List Paragraph"/>
    <w:basedOn w:val="Normale"/>
    <w:uiPriority w:val="34"/>
    <w:qFormat/>
    <w:rsid w:val="006B631D"/>
    <w:pPr>
      <w:ind w:left="720"/>
      <w:contextualSpacing/>
    </w:pPr>
    <w:rPr>
      <w:rFonts w:eastAsia="Times New Roman" w:cs="Times New Roman"/>
    </w:rPr>
  </w:style>
  <w:style w:type="paragraph" w:styleId="Intestazione">
    <w:name w:val="header"/>
    <w:basedOn w:val="Normale"/>
    <w:link w:val="IntestazioneCarattere"/>
    <w:uiPriority w:val="99"/>
    <w:unhideWhenUsed/>
    <w:rsid w:val="00A955C0"/>
    <w:pPr>
      <w:tabs>
        <w:tab w:val="center" w:pos="4819"/>
        <w:tab w:val="right" w:pos="9638"/>
      </w:tabs>
    </w:pPr>
  </w:style>
  <w:style w:type="character" w:customStyle="1" w:styleId="IntestazioneCarattere">
    <w:name w:val="Intestazione Carattere"/>
    <w:basedOn w:val="Carpredefinitoparagrafo"/>
    <w:link w:val="Intestazione"/>
    <w:uiPriority w:val="99"/>
    <w:rsid w:val="00A955C0"/>
    <w:rPr>
      <w:rFonts w:ascii="Times New Roman" w:hAnsi="Times New Roman"/>
      <w:sz w:val="24"/>
      <w:szCs w:val="24"/>
      <w:lang w:eastAsia="it-IT"/>
    </w:rPr>
  </w:style>
  <w:style w:type="paragraph" w:styleId="Pidipagina">
    <w:name w:val="footer"/>
    <w:basedOn w:val="Normale"/>
    <w:link w:val="PidipaginaCarattere"/>
    <w:uiPriority w:val="99"/>
    <w:unhideWhenUsed/>
    <w:rsid w:val="00A955C0"/>
    <w:pPr>
      <w:tabs>
        <w:tab w:val="center" w:pos="4819"/>
        <w:tab w:val="right" w:pos="9638"/>
      </w:tabs>
    </w:pPr>
  </w:style>
  <w:style w:type="character" w:customStyle="1" w:styleId="PidipaginaCarattere">
    <w:name w:val="Piè di pagina Carattere"/>
    <w:basedOn w:val="Carpredefinitoparagrafo"/>
    <w:link w:val="Pidipagina"/>
    <w:uiPriority w:val="99"/>
    <w:rsid w:val="00A955C0"/>
    <w:rPr>
      <w:rFonts w:ascii="Times New Roman" w:hAnsi="Times New Roman"/>
      <w:sz w:val="24"/>
      <w:szCs w:val="24"/>
      <w:lang w:eastAsia="it-IT"/>
    </w:rPr>
  </w:style>
  <w:style w:type="paragraph" w:styleId="Testofumetto">
    <w:name w:val="Balloon Text"/>
    <w:basedOn w:val="Normale"/>
    <w:link w:val="TestofumettoCarattere"/>
    <w:uiPriority w:val="99"/>
    <w:semiHidden/>
    <w:unhideWhenUsed/>
    <w:rsid w:val="00A955C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55C0"/>
    <w:rPr>
      <w:rFonts w:ascii="Tahoma" w:hAnsi="Tahoma" w:cs="Tahoma"/>
      <w:sz w:val="16"/>
      <w:szCs w:val="16"/>
      <w:lang w:eastAsia="it-IT"/>
    </w:rPr>
  </w:style>
  <w:style w:type="table" w:styleId="Grigliatabella">
    <w:name w:val="Table Grid"/>
    <w:basedOn w:val="Tabellanormale"/>
    <w:uiPriority w:val="1"/>
    <w:rsid w:val="00A95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link w:val="NessunaspaziaturaCarattere"/>
    <w:uiPriority w:val="1"/>
    <w:qFormat/>
    <w:rsid w:val="00185A57"/>
    <w:pPr>
      <w:spacing w:after="0" w:line="240" w:lineRule="auto"/>
    </w:pPr>
    <w:rPr>
      <w:rFonts w:eastAsiaTheme="minorEastAsia"/>
    </w:rPr>
  </w:style>
  <w:style w:type="character" w:customStyle="1" w:styleId="NessunaspaziaturaCarattere">
    <w:name w:val="Nessuna spaziatura Carattere"/>
    <w:basedOn w:val="Carpredefinitoparagrafo"/>
    <w:link w:val="Nessunaspaziatura"/>
    <w:uiPriority w:val="1"/>
    <w:rsid w:val="00185A57"/>
    <w:rPr>
      <w:rFonts w:eastAsiaTheme="minorEastAsia"/>
    </w:rPr>
  </w:style>
  <w:style w:type="character" w:styleId="Enfasidelicata">
    <w:name w:val="Subtle Emphasis"/>
    <w:basedOn w:val="Carpredefinitoparagrafo"/>
    <w:uiPriority w:val="19"/>
    <w:qFormat/>
    <w:rsid w:val="00135803"/>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409357">
      <w:bodyDiv w:val="1"/>
      <w:marLeft w:val="0"/>
      <w:marRight w:val="0"/>
      <w:marTop w:val="0"/>
      <w:marBottom w:val="0"/>
      <w:divBdr>
        <w:top w:val="none" w:sz="0" w:space="0" w:color="auto"/>
        <w:left w:val="none" w:sz="0" w:space="0" w:color="auto"/>
        <w:bottom w:val="none" w:sz="0" w:space="0" w:color="auto"/>
        <w:right w:val="none" w:sz="0" w:space="0" w:color="auto"/>
      </w:divBdr>
    </w:div>
    <w:div w:id="170552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42D67DDEE1478BA308987F0424F12E"/>
        <w:category>
          <w:name w:val="Generale"/>
          <w:gallery w:val="placeholder"/>
        </w:category>
        <w:types>
          <w:type w:val="bbPlcHdr"/>
        </w:types>
        <w:behaviors>
          <w:behavior w:val="content"/>
        </w:behaviors>
        <w:guid w:val="{69261744-5952-4ADF-9DE1-D85E0667451F}"/>
      </w:docPartPr>
      <w:docPartBody>
        <w:p w:rsidR="00374202" w:rsidRDefault="00E743C6" w:rsidP="00E743C6">
          <w:pPr>
            <w:pStyle w:val="EC42D67DDEE1478BA308987F0424F12E"/>
          </w:pPr>
          <w:r>
            <w:t>[Digitare il nome della società]</w:t>
          </w:r>
        </w:p>
      </w:docPartBody>
    </w:docPart>
    <w:docPart>
      <w:docPartPr>
        <w:name w:val="0288774B5BFB45DEA442CD42A5563A85"/>
        <w:category>
          <w:name w:val="Generale"/>
          <w:gallery w:val="placeholder"/>
        </w:category>
        <w:types>
          <w:type w:val="bbPlcHdr"/>
        </w:types>
        <w:behaviors>
          <w:behavior w:val="content"/>
        </w:behaviors>
        <w:guid w:val="{F0DB4357-43B6-49D5-860D-E335F6512760}"/>
      </w:docPartPr>
      <w:docPartBody>
        <w:p w:rsidR="00374202" w:rsidRDefault="00E743C6" w:rsidP="00E743C6">
          <w:pPr>
            <w:pStyle w:val="0288774B5BFB45DEA442CD42A5563A85"/>
          </w:pPr>
          <w:r>
            <w:rPr>
              <w:b/>
              <w:bCs/>
            </w:rPr>
            <w:t>[Digitare il 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2"/>
  </w:compat>
  <w:rsids>
    <w:rsidRoot w:val="00E743C6"/>
    <w:rsid w:val="00017CA6"/>
    <w:rsid w:val="00080FE0"/>
    <w:rsid w:val="000F52ED"/>
    <w:rsid w:val="00125854"/>
    <w:rsid w:val="00177E70"/>
    <w:rsid w:val="001D7999"/>
    <w:rsid w:val="00284F4E"/>
    <w:rsid w:val="0029725A"/>
    <w:rsid w:val="002F449C"/>
    <w:rsid w:val="00374202"/>
    <w:rsid w:val="003A1931"/>
    <w:rsid w:val="00456607"/>
    <w:rsid w:val="004E5CAA"/>
    <w:rsid w:val="004E61F5"/>
    <w:rsid w:val="00541305"/>
    <w:rsid w:val="005A3D4C"/>
    <w:rsid w:val="006274D4"/>
    <w:rsid w:val="006279F2"/>
    <w:rsid w:val="006672EF"/>
    <w:rsid w:val="00696999"/>
    <w:rsid w:val="00743DC2"/>
    <w:rsid w:val="00785E67"/>
    <w:rsid w:val="007B61C7"/>
    <w:rsid w:val="007C20E3"/>
    <w:rsid w:val="007D3FFD"/>
    <w:rsid w:val="00853172"/>
    <w:rsid w:val="008537AF"/>
    <w:rsid w:val="008C6DCC"/>
    <w:rsid w:val="009C62DD"/>
    <w:rsid w:val="009C7DC4"/>
    <w:rsid w:val="00A73B1E"/>
    <w:rsid w:val="00B91EA9"/>
    <w:rsid w:val="00BE4B67"/>
    <w:rsid w:val="00C467A9"/>
    <w:rsid w:val="00C82CA5"/>
    <w:rsid w:val="00D61F22"/>
    <w:rsid w:val="00DF5412"/>
    <w:rsid w:val="00E743C6"/>
    <w:rsid w:val="00E76477"/>
    <w:rsid w:val="00F10BF2"/>
    <w:rsid w:val="00F22712"/>
    <w:rsid w:val="00FA336F"/>
    <w:rsid w:val="00FD0DD2"/>
    <w:rsid w:val="00FE7B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7420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E08F0048AB94045BFCFC50B8DC969B9">
    <w:name w:val="FE08F0048AB94045BFCFC50B8DC969B9"/>
    <w:rsid w:val="00E743C6"/>
  </w:style>
  <w:style w:type="paragraph" w:customStyle="1" w:styleId="6F5CE9E1560C4818959C7E326552BBB4">
    <w:name w:val="6F5CE9E1560C4818959C7E326552BBB4"/>
    <w:rsid w:val="00E743C6"/>
  </w:style>
  <w:style w:type="paragraph" w:customStyle="1" w:styleId="F521A55E0F1D4E7BA456E4F2D70864FE">
    <w:name w:val="F521A55E0F1D4E7BA456E4F2D70864FE"/>
    <w:rsid w:val="00E743C6"/>
  </w:style>
  <w:style w:type="paragraph" w:customStyle="1" w:styleId="5BD83602CFC248608BFABA7D0E4B2E41">
    <w:name w:val="5BD83602CFC248608BFABA7D0E4B2E41"/>
    <w:rsid w:val="00E743C6"/>
  </w:style>
  <w:style w:type="paragraph" w:customStyle="1" w:styleId="DFFC876900E0433CBDB359886A5CF4DA">
    <w:name w:val="DFFC876900E0433CBDB359886A5CF4DA"/>
    <w:rsid w:val="00E743C6"/>
  </w:style>
  <w:style w:type="paragraph" w:customStyle="1" w:styleId="0479962492C24A9EB11115D3ED87F2F4">
    <w:name w:val="0479962492C24A9EB11115D3ED87F2F4"/>
    <w:rsid w:val="00E743C6"/>
  </w:style>
  <w:style w:type="paragraph" w:customStyle="1" w:styleId="221C3211431D45A3B569700E6DA3BF10">
    <w:name w:val="221C3211431D45A3B569700E6DA3BF10"/>
    <w:rsid w:val="00E743C6"/>
  </w:style>
  <w:style w:type="paragraph" w:customStyle="1" w:styleId="161869F892784826B576EE89876CEFDE">
    <w:name w:val="161869F892784826B576EE89876CEFDE"/>
    <w:rsid w:val="00E743C6"/>
  </w:style>
  <w:style w:type="paragraph" w:customStyle="1" w:styleId="57CC5490B63D416699A0EBF77932C401">
    <w:name w:val="57CC5490B63D416699A0EBF77932C401"/>
    <w:rsid w:val="00E743C6"/>
  </w:style>
  <w:style w:type="paragraph" w:customStyle="1" w:styleId="785C5352BEA045658041F2BA786F582A">
    <w:name w:val="785C5352BEA045658041F2BA786F582A"/>
    <w:rsid w:val="00E743C6"/>
  </w:style>
  <w:style w:type="paragraph" w:customStyle="1" w:styleId="EC42D67DDEE1478BA308987F0424F12E">
    <w:name w:val="EC42D67DDEE1478BA308987F0424F12E"/>
    <w:rsid w:val="00E743C6"/>
  </w:style>
  <w:style w:type="paragraph" w:customStyle="1" w:styleId="0288774B5BFB45DEA442CD42A5563A85">
    <w:name w:val="0288774B5BFB45DEA442CD42A5563A85"/>
    <w:rsid w:val="00E743C6"/>
  </w:style>
  <w:style w:type="paragraph" w:customStyle="1" w:styleId="061457E3E2A54516AFA3EAC947C47AE2">
    <w:name w:val="061457E3E2A54516AFA3EAC947C47AE2"/>
    <w:rsid w:val="00374202"/>
  </w:style>
  <w:style w:type="paragraph" w:customStyle="1" w:styleId="692D96B8B9EB4FC1BFBC3A06DA1E0C0A">
    <w:name w:val="692D96B8B9EB4FC1BFBC3A06DA1E0C0A"/>
    <w:rsid w:val="00374202"/>
  </w:style>
  <w:style w:type="paragraph" w:customStyle="1" w:styleId="8528EB8CD9764CC799D6BB78C3F700D7">
    <w:name w:val="8528EB8CD9764CC799D6BB78C3F700D7"/>
    <w:rsid w:val="003742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695</Words>
  <Characters>3968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Anno Scolastico 2021-2022</vt:lpstr>
    </vt:vector>
  </TitlesOfParts>
  <Company>Regolamento interno Scuola d’Infanzia</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 Scolastico 2021-2022</dc:title>
  <dc:subject/>
  <dc:creator>Scuola</dc:creator>
  <cp:keywords/>
  <dc:description/>
  <cp:lastModifiedBy>393939752723</cp:lastModifiedBy>
  <cp:revision>4</cp:revision>
  <cp:lastPrinted>2021-01-07T20:12:00Z</cp:lastPrinted>
  <dcterms:created xsi:type="dcterms:W3CDTF">2021-01-07T20:14:00Z</dcterms:created>
  <dcterms:modified xsi:type="dcterms:W3CDTF">2021-09-05T16:52:00Z</dcterms:modified>
</cp:coreProperties>
</file>